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E1D6" w14:textId="77777777" w:rsidR="00E33996" w:rsidRPr="0042251E" w:rsidRDefault="00E33996" w:rsidP="00E33996">
      <w:pPr>
        <w:pStyle w:val="a4"/>
        <w:spacing w:before="0" w:after="0"/>
        <w:rPr>
          <w:rFonts w:ascii="Times New Roman" w:hAnsi="Times New Roman"/>
          <w:noProof/>
          <w:sz w:val="28"/>
          <w:szCs w:val="28"/>
          <w:lang w:val="ru-RU"/>
        </w:rPr>
      </w:pPr>
      <w:r w:rsidRPr="0042251E">
        <w:rPr>
          <w:rFonts w:ascii="Times New Roman" w:hAnsi="Times New Roman"/>
          <w:noProof/>
          <w:sz w:val="28"/>
          <w:szCs w:val="28"/>
          <w:lang w:val="ru-RU"/>
        </w:rPr>
        <w:t xml:space="preserve">ІНДИВІДУАЛЬНИЙ ДОГОВІР </w:t>
      </w:r>
      <w:r w:rsidRPr="0042251E">
        <w:rPr>
          <w:rFonts w:ascii="Times New Roman" w:hAnsi="Times New Roman"/>
          <w:noProof/>
          <w:sz w:val="28"/>
          <w:szCs w:val="28"/>
          <w:lang w:val="ru-RU"/>
        </w:rPr>
        <w:br/>
        <w:t>про надання послуги з управління побутовими відходами</w:t>
      </w:r>
    </w:p>
    <w:p w14:paraId="06B0A118" w14:textId="77777777" w:rsidR="00E33996" w:rsidRPr="0042251E" w:rsidRDefault="00E33996" w:rsidP="00E33996">
      <w:pPr>
        <w:pStyle w:val="a3"/>
        <w:widowControl w:val="0"/>
        <w:spacing w:before="0" w:line="228" w:lineRule="auto"/>
        <w:ind w:firstLine="0"/>
        <w:rPr>
          <w:rFonts w:ascii="Times New Roman" w:hAnsi="Times New Roman"/>
          <w:noProof/>
          <w:sz w:val="28"/>
          <w:szCs w:val="28"/>
          <w:lang w:val="ru-RU"/>
        </w:rPr>
      </w:pPr>
      <w:r w:rsidRPr="0042251E">
        <w:rPr>
          <w:rFonts w:ascii="Times New Roman" w:hAnsi="Times New Roman"/>
          <w:noProof/>
          <w:sz w:val="28"/>
          <w:szCs w:val="28"/>
          <w:lang w:val="ru-RU"/>
        </w:rPr>
        <w:t>м. Чугуїв</w:t>
      </w:r>
      <w:r w:rsidRPr="0042251E">
        <w:rPr>
          <w:rFonts w:ascii="Times New Roman" w:hAnsi="Times New Roman"/>
          <w:noProof/>
          <w:sz w:val="28"/>
          <w:szCs w:val="28"/>
          <w:lang w:val="ru-RU"/>
        </w:rPr>
        <w:tab/>
      </w:r>
      <w:r w:rsidRPr="0042251E">
        <w:rPr>
          <w:rFonts w:ascii="Times New Roman" w:hAnsi="Times New Roman"/>
          <w:noProof/>
          <w:sz w:val="28"/>
          <w:szCs w:val="28"/>
          <w:lang w:val="ru-RU"/>
        </w:rPr>
        <w:tab/>
      </w:r>
      <w:r w:rsidRPr="0042251E">
        <w:rPr>
          <w:rFonts w:ascii="Times New Roman" w:hAnsi="Times New Roman"/>
          <w:noProof/>
          <w:sz w:val="28"/>
          <w:szCs w:val="28"/>
          <w:lang w:val="ru-RU"/>
        </w:rPr>
        <w:tab/>
      </w:r>
      <w:r w:rsidRPr="0042251E">
        <w:rPr>
          <w:rFonts w:ascii="Times New Roman" w:hAnsi="Times New Roman"/>
          <w:noProof/>
          <w:sz w:val="28"/>
          <w:szCs w:val="28"/>
          <w:lang w:val="ru-RU"/>
        </w:rPr>
        <w:tab/>
      </w:r>
      <w:r w:rsidRPr="0042251E">
        <w:rPr>
          <w:rFonts w:ascii="Times New Roman" w:hAnsi="Times New Roman"/>
          <w:noProof/>
          <w:sz w:val="28"/>
          <w:szCs w:val="28"/>
          <w:lang w:val="ru-RU"/>
        </w:rPr>
        <w:tab/>
      </w:r>
      <w:r w:rsidRPr="0042251E">
        <w:rPr>
          <w:rFonts w:ascii="Times New Roman" w:hAnsi="Times New Roman"/>
          <w:noProof/>
          <w:sz w:val="28"/>
          <w:szCs w:val="28"/>
          <w:lang w:val="ru-RU"/>
        </w:rPr>
        <w:tab/>
      </w:r>
      <w:r>
        <w:rPr>
          <w:rFonts w:ascii="Times New Roman" w:hAnsi="Times New Roman"/>
          <w:noProof/>
          <w:sz w:val="28"/>
          <w:szCs w:val="28"/>
          <w:lang w:val="ru-RU"/>
        </w:rPr>
        <w:t xml:space="preserve">                   </w:t>
      </w:r>
      <w:r w:rsidRPr="0042251E">
        <w:rPr>
          <w:rFonts w:ascii="Times New Roman" w:hAnsi="Times New Roman"/>
          <w:noProof/>
          <w:sz w:val="28"/>
          <w:szCs w:val="28"/>
          <w:lang w:val="ru-RU"/>
        </w:rPr>
        <w:t>_________________ 202_ р.</w:t>
      </w:r>
    </w:p>
    <w:p w14:paraId="4120BABC" w14:textId="77777777" w:rsidR="00E33996" w:rsidRPr="0042251E" w:rsidRDefault="00E33996" w:rsidP="00E33996">
      <w:pPr>
        <w:pStyle w:val="a3"/>
        <w:widowControl w:val="0"/>
        <w:spacing w:before="0" w:line="228" w:lineRule="auto"/>
        <w:ind w:firstLine="0"/>
        <w:rPr>
          <w:rFonts w:ascii="Times New Roman" w:hAnsi="Times New Roman"/>
          <w:noProof/>
          <w:sz w:val="28"/>
          <w:szCs w:val="28"/>
          <w:lang w:val="ru-RU"/>
        </w:rPr>
      </w:pPr>
    </w:p>
    <w:p w14:paraId="1FA88DCC" w14:textId="77777777" w:rsidR="00E33996" w:rsidRPr="0042251E" w:rsidRDefault="00E33996" w:rsidP="00E33996">
      <w:pPr>
        <w:pStyle w:val="a3"/>
        <w:widowControl w:val="0"/>
        <w:spacing w:before="0" w:line="228" w:lineRule="auto"/>
        <w:ind w:firstLine="708"/>
        <w:jc w:val="both"/>
        <w:rPr>
          <w:rFonts w:ascii="Times New Roman" w:hAnsi="Times New Roman"/>
          <w:noProof/>
          <w:sz w:val="28"/>
          <w:szCs w:val="28"/>
        </w:rPr>
      </w:pPr>
      <w:r w:rsidRPr="0042251E">
        <w:rPr>
          <w:rFonts w:ascii="Times New Roman" w:hAnsi="Times New Roman"/>
          <w:b/>
          <w:noProof/>
          <w:sz w:val="28"/>
          <w:szCs w:val="28"/>
        </w:rPr>
        <w:t>Комунальне підприємство «ЧУ</w:t>
      </w:r>
      <w:r>
        <w:rPr>
          <w:rFonts w:ascii="Times New Roman" w:hAnsi="Times New Roman"/>
          <w:b/>
          <w:noProof/>
          <w:sz w:val="28"/>
          <w:szCs w:val="28"/>
        </w:rPr>
        <w:t>ГУЇВСЬКИЙ КОМУНАЛЬНИЙ КОМПЛЕКС»</w:t>
      </w:r>
      <w:r>
        <w:rPr>
          <w:rFonts w:ascii="Times New Roman" w:hAnsi="Times New Roman"/>
          <w:noProof/>
          <w:sz w:val="28"/>
          <w:szCs w:val="28"/>
        </w:rPr>
        <w:t xml:space="preserve">, </w:t>
      </w:r>
      <w:r w:rsidRPr="0042251E">
        <w:rPr>
          <w:rFonts w:ascii="Times New Roman" w:hAnsi="Times New Roman"/>
          <w:noProof/>
          <w:sz w:val="28"/>
          <w:szCs w:val="28"/>
        </w:rPr>
        <w:t>в особі директора Юрія Хоменко, який діє на підставі Статуту, (далі - Виконавець), з однієї сторони, та індивідуальний споживач (далі - споживач), з іншої сторони, діючи добровільно, розуміючи значення та правові наслідки своїх дій, та керуючись Цивільним кодексом України (надалі – «ЦК України»), Господарським кодексом України (надалі – «ГК України»), Законом України «Про житлово-комунальні послуги» (надалі – «ЗУ про ЖКП»), Законом України «Про управління відходами», Постановою Кабінету Міністрів України №835 від 08.08.2023 року, а також іншими нормативно-правовими актами органів державної влади та органів місцевого самоврядування у сфері поводження з відходами, уклали індивідуальний договір про надання послуги з управління побутовими відходами.</w:t>
      </w:r>
    </w:p>
    <w:p w14:paraId="20549A3C" w14:textId="77777777" w:rsidR="00E33996" w:rsidRPr="0042251E" w:rsidRDefault="00E33996" w:rsidP="00E33996">
      <w:pPr>
        <w:pStyle w:val="a4"/>
        <w:spacing w:before="0" w:after="0"/>
        <w:rPr>
          <w:rFonts w:ascii="Times New Roman" w:hAnsi="Times New Roman"/>
          <w:noProof/>
          <w:sz w:val="28"/>
          <w:szCs w:val="28"/>
        </w:rPr>
      </w:pPr>
      <w:bookmarkStart w:id="0" w:name="_Hlk113719441"/>
      <w:r w:rsidRPr="0042251E">
        <w:rPr>
          <w:rFonts w:ascii="Times New Roman" w:hAnsi="Times New Roman"/>
          <w:noProof/>
          <w:sz w:val="28"/>
          <w:szCs w:val="28"/>
        </w:rPr>
        <w:t>Загальні положення</w:t>
      </w:r>
    </w:p>
    <w:p w14:paraId="68ADC271"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14:paraId="6D09504D"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14:paraId="195A7F5A" w14:textId="77777777" w:rsidR="00E33996" w:rsidRPr="0042251E" w:rsidRDefault="00E33996" w:rsidP="00E33996">
      <w:pPr>
        <w:pStyle w:val="a4"/>
        <w:spacing w:before="0" w:after="0"/>
        <w:rPr>
          <w:rFonts w:ascii="Times New Roman" w:hAnsi="Times New Roman"/>
          <w:noProof/>
          <w:sz w:val="28"/>
          <w:szCs w:val="28"/>
          <w:lang w:val="ru-RU"/>
        </w:rPr>
      </w:pPr>
      <w:r w:rsidRPr="0042251E">
        <w:rPr>
          <w:rFonts w:ascii="Times New Roman" w:hAnsi="Times New Roman"/>
          <w:noProof/>
          <w:sz w:val="28"/>
          <w:szCs w:val="28"/>
          <w:lang w:val="ru-RU"/>
        </w:rPr>
        <w:t>Предмет договору</w:t>
      </w:r>
    </w:p>
    <w:p w14:paraId="3FD47065" w14:textId="77777777" w:rsidR="00E33996"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t xml:space="preserve">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w:t>
      </w:r>
      <w:r>
        <w:rPr>
          <w:rFonts w:ascii="Times New Roman" w:hAnsi="Times New Roman"/>
          <w:noProof/>
          <w:sz w:val="28"/>
          <w:szCs w:val="28"/>
          <w:lang w:val="ru-RU"/>
        </w:rPr>
        <w:t xml:space="preserve">Наказу </w:t>
      </w:r>
      <w:r>
        <w:rPr>
          <w:rFonts w:ascii="Times New Roman" w:hAnsi="Times New Roman"/>
          <w:noProof/>
          <w:sz w:val="28"/>
          <w:szCs w:val="28"/>
        </w:rPr>
        <w:t xml:space="preserve"> </w:t>
      </w:r>
      <w:r>
        <w:rPr>
          <w:rFonts w:ascii="Times New Roman" w:hAnsi="Times New Roman"/>
          <w:noProof/>
          <w:sz w:val="28"/>
          <w:szCs w:val="28"/>
          <w:lang w:val="ru-RU"/>
        </w:rPr>
        <w:t>Чугуївської міської військової адміністрації Чугуївського району Харківської області № 09 від 10.01.2025 року, в</w:t>
      </w:r>
      <w:r w:rsidRPr="0042251E">
        <w:rPr>
          <w:rFonts w:ascii="Times New Roman" w:hAnsi="Times New Roman"/>
          <w:noProof/>
          <w:sz w:val="28"/>
          <w:szCs w:val="28"/>
        </w:rPr>
        <w:t>ідповідно до Правил благоустрою території населених пунктів Чугуївської міської теріторіальної громади</w:t>
      </w:r>
      <w:r w:rsidRPr="0042251E">
        <w:rPr>
          <w:rFonts w:ascii="Times New Roman" w:hAnsi="Times New Roman"/>
          <w:b/>
          <w:noProof/>
          <w:sz w:val="28"/>
          <w:szCs w:val="28"/>
        </w:rPr>
        <w:t xml:space="preserve">, </w:t>
      </w:r>
      <w:r w:rsidRPr="0042251E">
        <w:rPr>
          <w:rFonts w:ascii="Times New Roman" w:hAnsi="Times New Roman"/>
          <w:noProof/>
          <w:sz w:val="28"/>
          <w:szCs w:val="28"/>
        </w:rPr>
        <w:t>які розміщені на офіційному веб-сайті органу місцевого самоврядування або на веб-сайті ви</w:t>
      </w:r>
      <w:r>
        <w:rPr>
          <w:rFonts w:ascii="Times New Roman" w:hAnsi="Times New Roman"/>
          <w:noProof/>
          <w:sz w:val="28"/>
          <w:szCs w:val="28"/>
        </w:rPr>
        <w:t xml:space="preserve">конавця за посиланням: </w:t>
      </w:r>
    </w:p>
    <w:p w14:paraId="53E89E38" w14:textId="77777777" w:rsidR="00E33996" w:rsidRPr="0042251E" w:rsidRDefault="00E33996" w:rsidP="00E33996">
      <w:pPr>
        <w:pStyle w:val="a3"/>
        <w:spacing w:before="0"/>
        <w:ind w:firstLine="0"/>
        <w:jc w:val="both"/>
        <w:rPr>
          <w:rFonts w:ascii="Times New Roman" w:hAnsi="Times New Roman"/>
          <w:noProof/>
          <w:sz w:val="28"/>
          <w:szCs w:val="28"/>
        </w:rPr>
      </w:pPr>
      <w:r w:rsidRPr="0042251E">
        <w:rPr>
          <w:rFonts w:ascii="Times New Roman" w:hAnsi="Times New Roman"/>
          <w:noProof/>
          <w:sz w:val="28"/>
          <w:szCs w:val="28"/>
        </w:rPr>
        <w:t>https://chuguiv-gromada.gov.ua/</w:t>
      </w:r>
    </w:p>
    <w:p w14:paraId="1E0AA7C8" w14:textId="77777777" w:rsidR="00E33996" w:rsidRPr="0042251E" w:rsidRDefault="00E33996" w:rsidP="00E33996">
      <w:pPr>
        <w:pStyle w:val="a3"/>
        <w:spacing w:before="0"/>
        <w:ind w:firstLine="0"/>
        <w:jc w:val="center"/>
        <w:rPr>
          <w:rFonts w:ascii="Times New Roman" w:hAnsi="Times New Roman"/>
          <w:b/>
          <w:noProof/>
          <w:sz w:val="28"/>
          <w:szCs w:val="28"/>
          <w:lang w:val="ru-RU"/>
        </w:rPr>
      </w:pPr>
      <w:r w:rsidRPr="0042251E">
        <w:rPr>
          <w:rFonts w:ascii="Times New Roman" w:hAnsi="Times New Roman"/>
          <w:b/>
          <w:noProof/>
          <w:sz w:val="28"/>
          <w:szCs w:val="28"/>
          <w:lang w:val="ru-RU"/>
        </w:rPr>
        <w:t>Надання послуги за видами побутових відходів</w:t>
      </w:r>
    </w:p>
    <w:p w14:paraId="19D36A8B"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4. Виконавець надає споживачеві послуги з управління змішаними, </w:t>
      </w:r>
      <w:r w:rsidRPr="00306A21">
        <w:rPr>
          <w:rFonts w:ascii="Times New Roman" w:hAnsi="Times New Roman"/>
          <w:noProof/>
          <w:sz w:val="28"/>
          <w:szCs w:val="28"/>
          <w:lang w:val="ru-RU"/>
        </w:rPr>
        <w:t>роздільно зібраними, великогабаритними, ремонтними відходами (у разі наявності технічної можливості та встановлення відповідних тарифів органами місцевого самоврядування).</w:t>
      </w:r>
    </w:p>
    <w:p w14:paraId="5EAB0387"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 xml:space="preserve">5. 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w:t>
      </w:r>
      <w:r w:rsidRPr="0042251E">
        <w:rPr>
          <w:rFonts w:ascii="Times New Roman" w:hAnsi="Times New Roman"/>
          <w:noProof/>
          <w:sz w:val="28"/>
          <w:szCs w:val="28"/>
          <w:lang w:val="ru-RU"/>
        </w:rPr>
        <w:lastRenderedPageBreak/>
        <w:t>безконтейнерною системою, на пункті роздільного збирання (зокрема мобільному) чи за заявкою, інформація про яку розміщується на офіційному веб-сайті органу місцево</w:t>
      </w:r>
      <w:r>
        <w:rPr>
          <w:rFonts w:ascii="Times New Roman" w:hAnsi="Times New Roman"/>
          <w:noProof/>
          <w:sz w:val="28"/>
          <w:szCs w:val="28"/>
          <w:lang w:val="ru-RU"/>
        </w:rPr>
        <w:t>го самоврядування або виконавця</w:t>
      </w:r>
      <w:r w:rsidRPr="0042251E">
        <w:rPr>
          <w:rFonts w:ascii="Times New Roman" w:hAnsi="Times New Roman"/>
          <w:noProof/>
          <w:sz w:val="28"/>
          <w:szCs w:val="28"/>
          <w:lang w:val="ru-RU"/>
        </w:rPr>
        <w:t xml:space="preserve"> (у разі наявності технічної можливості та встановлення відповідних тарифів органами місцевого самоврядування).</w:t>
      </w:r>
    </w:p>
    <w:p w14:paraId="61B33240"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14:paraId="329BA3C8"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14:paraId="17E70407" w14:textId="77777777" w:rsidR="00E33996" w:rsidRPr="0042251E" w:rsidRDefault="00E33996" w:rsidP="00E33996">
      <w:pPr>
        <w:pStyle w:val="a3"/>
        <w:tabs>
          <w:tab w:val="left" w:pos="0"/>
        </w:tabs>
        <w:spacing w:before="0"/>
        <w:jc w:val="both"/>
        <w:rPr>
          <w:rFonts w:ascii="Times New Roman" w:hAnsi="Times New Roman"/>
          <w:noProof/>
          <w:sz w:val="28"/>
          <w:szCs w:val="28"/>
          <w:lang w:val="ru-RU"/>
        </w:rPr>
      </w:pPr>
      <w:r w:rsidRPr="0042251E">
        <w:rPr>
          <w:rFonts w:ascii="Times New Roman" w:hAnsi="Times New Roman"/>
          <w:noProof/>
          <w:sz w:val="28"/>
          <w:szCs w:val="28"/>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14:paraId="14924841" w14:textId="77777777" w:rsidR="00E33996" w:rsidRPr="0042251E" w:rsidRDefault="00E33996" w:rsidP="00E33996">
      <w:pPr>
        <w:pStyle w:val="a3"/>
        <w:tabs>
          <w:tab w:val="left" w:pos="851"/>
        </w:tabs>
        <w:spacing w:before="0"/>
        <w:jc w:val="both"/>
        <w:rPr>
          <w:rFonts w:ascii="Times New Roman" w:hAnsi="Times New Roman"/>
          <w:noProof/>
          <w:sz w:val="28"/>
          <w:szCs w:val="28"/>
          <w:lang w:val="ru-RU"/>
        </w:rPr>
      </w:pPr>
      <w:r w:rsidRPr="0042251E">
        <w:rPr>
          <w:rFonts w:ascii="Times New Roman" w:hAnsi="Times New Roman"/>
          <w:noProof/>
          <w:sz w:val="28"/>
          <w:szCs w:val="28"/>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14:paraId="4AEA9292" w14:textId="77777777" w:rsidR="00E33996" w:rsidRPr="0042251E" w:rsidRDefault="00E33996" w:rsidP="00E33996">
      <w:pPr>
        <w:pStyle w:val="a3"/>
        <w:tabs>
          <w:tab w:val="left" w:pos="851"/>
          <w:tab w:val="left" w:pos="993"/>
        </w:tabs>
        <w:spacing w:before="0"/>
        <w:jc w:val="both"/>
        <w:rPr>
          <w:rFonts w:ascii="Times New Roman" w:hAnsi="Times New Roman"/>
          <w:noProof/>
          <w:sz w:val="28"/>
          <w:szCs w:val="28"/>
        </w:rPr>
      </w:pPr>
      <w:r w:rsidRPr="0042251E">
        <w:rPr>
          <w:rFonts w:ascii="Times New Roman" w:hAnsi="Times New Roman"/>
          <w:noProof/>
          <w:sz w:val="28"/>
          <w:szCs w:val="28"/>
          <w:lang w:val="ru-RU"/>
        </w:rPr>
        <w:t xml:space="preserve">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 У зв’язку з відсутністю вказаних спеціальних місць для збору великогабаритних та ремонтних відходів збір таких відходів здійснюється спеціальним транспортом виконавця за попередньою заявкою споживача в обсягах не більше, ніж затверджена норма надання послуг, за яку сплачує Споживач. Обсяги, що перевищують затверджену норму, виконавець вивозить лише на підставі окремого договору зі споживачем. </w:t>
      </w:r>
    </w:p>
    <w:p w14:paraId="2405C448" w14:textId="77777777" w:rsidR="00E33996" w:rsidRPr="0042251E" w:rsidRDefault="00E33996" w:rsidP="00E33996">
      <w:pPr>
        <w:pStyle w:val="a4"/>
        <w:spacing w:before="0" w:after="0" w:line="230" w:lineRule="auto"/>
        <w:rPr>
          <w:rFonts w:ascii="Times New Roman" w:hAnsi="Times New Roman"/>
          <w:noProof/>
          <w:sz w:val="28"/>
          <w:szCs w:val="28"/>
        </w:rPr>
      </w:pPr>
      <w:r w:rsidRPr="0042251E">
        <w:rPr>
          <w:rFonts w:ascii="Times New Roman" w:hAnsi="Times New Roman"/>
          <w:noProof/>
          <w:sz w:val="28"/>
          <w:szCs w:val="28"/>
        </w:rPr>
        <w:t>Вимоги до якості послуги</w:t>
      </w:r>
    </w:p>
    <w:p w14:paraId="0C47BE73" w14:textId="77777777" w:rsidR="00E33996" w:rsidRPr="0042251E" w:rsidRDefault="00E33996" w:rsidP="00E33996">
      <w:pPr>
        <w:pStyle w:val="a3"/>
        <w:spacing w:before="0" w:line="230" w:lineRule="auto"/>
        <w:jc w:val="both"/>
        <w:rPr>
          <w:rFonts w:ascii="Times New Roman" w:hAnsi="Times New Roman"/>
          <w:noProof/>
          <w:sz w:val="28"/>
          <w:szCs w:val="28"/>
        </w:rPr>
      </w:pPr>
      <w:r w:rsidRPr="0042251E">
        <w:rPr>
          <w:rFonts w:ascii="Times New Roman" w:hAnsi="Times New Roman"/>
          <w:noProof/>
          <w:sz w:val="28"/>
          <w:szCs w:val="28"/>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3761EF69" w14:textId="77777777" w:rsidR="00E33996" w:rsidRPr="0042251E" w:rsidRDefault="00E33996" w:rsidP="00E33996">
      <w:pPr>
        <w:pStyle w:val="a4"/>
        <w:spacing w:before="0" w:after="0"/>
        <w:rPr>
          <w:rFonts w:ascii="Times New Roman" w:hAnsi="Times New Roman"/>
          <w:noProof/>
          <w:sz w:val="28"/>
          <w:szCs w:val="28"/>
          <w:lang w:val="ru-RU"/>
        </w:rPr>
      </w:pPr>
      <w:r w:rsidRPr="0042251E">
        <w:rPr>
          <w:rFonts w:ascii="Times New Roman" w:hAnsi="Times New Roman"/>
          <w:noProof/>
          <w:sz w:val="28"/>
          <w:szCs w:val="28"/>
          <w:lang w:val="ru-RU"/>
        </w:rPr>
        <w:t>Права та обов’язки споживача</w:t>
      </w:r>
    </w:p>
    <w:p w14:paraId="432A5A5F"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12. Споживач має право:</w:t>
      </w:r>
    </w:p>
    <w:p w14:paraId="4AD9D670"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14:paraId="22045E0E"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w:t>
      </w:r>
      <w:r w:rsidRPr="0042251E">
        <w:rPr>
          <w:rFonts w:ascii="Times New Roman" w:hAnsi="Times New Roman"/>
          <w:noProof/>
          <w:sz w:val="28"/>
          <w:szCs w:val="28"/>
          <w:lang w:val="ru-RU"/>
        </w:rPr>
        <w:lastRenderedPageBreak/>
        <w:t>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14:paraId="1C9910FC"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3) на відшкодування збитків та шкоди, завданих його майну та життю або здоров’ю внаслідок неналежного надання або ненадання послуги;</w:t>
      </w:r>
    </w:p>
    <w:p w14:paraId="372D5B7B"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4) на усунення виконавцем виявлених недоліків у наданні послуги протягом п’яти робочих днів з моменту звернення споживача;</w:t>
      </w:r>
    </w:p>
    <w:p w14:paraId="621B3F8B"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5) на зменшення розміру плати за послугу у разі її ненадання, надання не в повному обсязі або зниження її якості;</w:t>
      </w:r>
    </w:p>
    <w:p w14:paraId="4A61AABC"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t xml:space="preserve">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 </w:t>
      </w:r>
    </w:p>
    <w:p w14:paraId="1FDFD613"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7) на перевірку обсягу надання та якості послуги в установленому законодавством про житлово-комунальні послуги порядку;</w:t>
      </w:r>
    </w:p>
    <w:p w14:paraId="69246054"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8) складати та підписувати акти-претензії у зв’язку з порушенням правил надання послуги;</w:t>
      </w:r>
    </w:p>
    <w:p w14:paraId="33907705"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14:paraId="4832C200"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10) отримувати повну та достовірну інформацію про безпечність об’єктів відновлення побутових відходів.</w:t>
      </w:r>
    </w:p>
    <w:p w14:paraId="5E4942E7"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13. Споживач зобов’язується:</w:t>
      </w:r>
    </w:p>
    <w:p w14:paraId="3B988E01"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t xml:space="preserve">1) своєчасно вживати заходів до усунення виявлених неполадок, пов’язаних з отриманням послуги, що виникли з його вини; </w:t>
      </w:r>
      <w:r w:rsidRPr="0042251E">
        <w:rPr>
          <w:rFonts w:ascii="Times New Roman" w:hAnsi="Times New Roman"/>
          <w:noProof/>
          <w:sz w:val="28"/>
          <w:szCs w:val="28"/>
        </w:rPr>
        <w:t>У разі пошкодження/поломки/втрати, переданого за актом прийому-передачі контейнеру для накопичення відходів,  Споживач зобов’язаний компенсувати виконавцеві вартість контейнера/контейнерів, яка зазначається у відповідному акті приймання-передачі, станом на день передачі виконавцем контейнера/контейнерів споживачеві.</w:t>
      </w:r>
    </w:p>
    <w:p w14:paraId="668CA064"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t xml:space="preserve">2) оплачувати в установлений договором строк надану послугу; </w:t>
      </w:r>
    </w:p>
    <w:p w14:paraId="3BF208FA"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3) дотримуватися правил пожежної безпеки та санітарних норм;</w:t>
      </w:r>
    </w:p>
    <w:p w14:paraId="4F4F20D5"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4) у разі несвоєчасного здійснення платежів за послугу сплачувати пеню в розмірі, встановленому відповідно до пункту 25 цього договору;</w:t>
      </w:r>
    </w:p>
    <w:p w14:paraId="29AB6632" w14:textId="77777777" w:rsidR="00E33996" w:rsidRPr="0089277B"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roofErr w:type="gramStart"/>
      <w:r w:rsidRPr="0042251E">
        <w:rPr>
          <w:rFonts w:ascii="Times New Roman" w:hAnsi="Times New Roman"/>
          <w:noProof/>
          <w:sz w:val="28"/>
          <w:szCs w:val="28"/>
          <w:lang w:val="ru-RU"/>
        </w:rPr>
        <w:t>;</w:t>
      </w:r>
      <w:r w:rsidRPr="0042251E">
        <w:rPr>
          <w:rFonts w:ascii="Times New Roman" w:hAnsi="Times New Roman"/>
          <w:sz w:val="28"/>
          <w:szCs w:val="28"/>
        </w:rPr>
        <w:t xml:space="preserve"> </w:t>
      </w:r>
      <w:r w:rsidRPr="0042251E">
        <w:rPr>
          <w:rFonts w:ascii="Times New Roman" w:hAnsi="Times New Roman"/>
          <w:noProof/>
          <w:sz w:val="28"/>
          <w:szCs w:val="28"/>
          <w:lang w:val="ru-RU"/>
        </w:rPr>
        <w:t>У</w:t>
      </w:r>
      <w:proofErr w:type="gramEnd"/>
      <w:r w:rsidRPr="0042251E">
        <w:rPr>
          <w:rFonts w:ascii="Times New Roman" w:hAnsi="Times New Roman"/>
          <w:noProof/>
          <w:sz w:val="28"/>
          <w:szCs w:val="28"/>
          <w:lang w:val="ru-RU"/>
        </w:rPr>
        <w:t xml:space="preserve"> разі невиконання цього обов’язку споживачем виконавець складає односторонній акт про порушення обов’язків споживачем за формою, яка затверджується виконавцем. Складений виконавцем акт є підставою для звернення виконавця до уповноважених органів державної влади та/або органів місцевого самоврядування з метою притягнення споживача до адміністративної та/або іншої відповідальності, передбаченої чинним законодавством України. На підставі складеного акту виконавець також має право здійснити нарахування за надані послуги, виходячи із реальної кількості осіб, які </w:t>
      </w:r>
      <w:r w:rsidRPr="0042251E">
        <w:rPr>
          <w:rFonts w:ascii="Times New Roman" w:hAnsi="Times New Roman"/>
          <w:noProof/>
          <w:sz w:val="28"/>
          <w:szCs w:val="28"/>
          <w:lang w:val="ru-RU"/>
        </w:rPr>
        <w:lastRenderedPageBreak/>
        <w:t>проживають/зареєстровані в житлі (об’єкті нерухомого майна) споживача, а споживач зобов’язаний сплатити такі нарахування відповідно до цього Договору;</w:t>
      </w:r>
    </w:p>
    <w:p w14:paraId="2F7C4556" w14:textId="77777777" w:rsidR="00E33996" w:rsidRPr="0042251E" w:rsidRDefault="00E33996" w:rsidP="00E33996">
      <w:pPr>
        <w:pStyle w:val="a3"/>
        <w:spacing w:before="0"/>
        <w:jc w:val="both"/>
        <w:rPr>
          <w:rFonts w:ascii="Times New Roman" w:hAnsi="Times New Roman"/>
          <w:noProof/>
          <w:sz w:val="28"/>
          <w:szCs w:val="28"/>
          <w:lang w:val="ru-RU"/>
        </w:rPr>
      </w:pPr>
      <w:r w:rsidRPr="0089277B">
        <w:rPr>
          <w:rFonts w:ascii="Times New Roman" w:hAnsi="Times New Roman"/>
          <w:noProof/>
          <w:sz w:val="28"/>
          <w:szCs w:val="28"/>
        </w:rPr>
        <w:t>6) визначати разом з виконавцем місця розташування контейнерних майданчиків, створювати умови для вільного доступу до таких майданчиків;</w:t>
      </w:r>
      <w:r w:rsidRPr="0042251E">
        <w:rPr>
          <w:rFonts w:ascii="Times New Roman" w:hAnsi="Times New Roman"/>
          <w:sz w:val="28"/>
          <w:szCs w:val="28"/>
        </w:rPr>
        <w:t xml:space="preserve"> </w:t>
      </w:r>
      <w:r w:rsidRPr="0089277B">
        <w:rPr>
          <w:rFonts w:ascii="Times New Roman" w:hAnsi="Times New Roman"/>
          <w:noProof/>
          <w:sz w:val="28"/>
          <w:szCs w:val="28"/>
        </w:rPr>
        <w:t xml:space="preserve">У разі невиконання цього обов’язку споживачем виконавець має право на свій розсуд: не збирати відходи із таких контейнерних майданчиків; або збирати відходи лише з тих контейнерів на контейнерному майданчику, до яких у виконавця є технічна можливість дістатися. </w:t>
      </w:r>
      <w:r w:rsidRPr="0042251E">
        <w:rPr>
          <w:rFonts w:ascii="Times New Roman" w:hAnsi="Times New Roman"/>
          <w:noProof/>
          <w:sz w:val="28"/>
          <w:szCs w:val="28"/>
          <w:lang w:val="ru-RU"/>
        </w:rPr>
        <w:t>При цьому, споживач зобов’язаний належним чином сплачувати вартість послуг, яка нарахована виконавцем відповідно до цього Договору;</w:t>
      </w:r>
    </w:p>
    <w:p w14:paraId="4D7CBE6C"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7) обладнати контейнерні майданчики, утримувати їх у належному санітарному стані, забезпечувати освітлення в темний час доби</w:t>
      </w:r>
      <w:proofErr w:type="gramStart"/>
      <w:r w:rsidRPr="0042251E">
        <w:rPr>
          <w:rFonts w:ascii="Times New Roman" w:hAnsi="Times New Roman"/>
          <w:noProof/>
          <w:sz w:val="28"/>
          <w:szCs w:val="28"/>
          <w:lang w:val="ru-RU"/>
        </w:rPr>
        <w:t>;</w:t>
      </w:r>
      <w:r w:rsidRPr="0042251E">
        <w:rPr>
          <w:rFonts w:ascii="Times New Roman" w:hAnsi="Times New Roman"/>
          <w:sz w:val="28"/>
          <w:szCs w:val="28"/>
        </w:rPr>
        <w:t xml:space="preserve"> </w:t>
      </w:r>
      <w:r w:rsidRPr="0042251E">
        <w:rPr>
          <w:rFonts w:ascii="Times New Roman" w:hAnsi="Times New Roman"/>
          <w:noProof/>
          <w:sz w:val="28"/>
          <w:szCs w:val="28"/>
          <w:lang w:val="ru-RU"/>
        </w:rPr>
        <w:t>У</w:t>
      </w:r>
      <w:proofErr w:type="gramEnd"/>
      <w:r w:rsidRPr="0042251E">
        <w:rPr>
          <w:rFonts w:ascii="Times New Roman" w:hAnsi="Times New Roman"/>
          <w:noProof/>
          <w:sz w:val="28"/>
          <w:szCs w:val="28"/>
          <w:lang w:val="ru-RU"/>
        </w:rPr>
        <w:t xml:space="preserve"> разі невиконання цього обов’язку споживачем</w:t>
      </w:r>
      <w:r>
        <w:rPr>
          <w:rFonts w:ascii="Times New Roman" w:hAnsi="Times New Roman"/>
          <w:noProof/>
          <w:sz w:val="28"/>
          <w:szCs w:val="28"/>
          <w:lang w:val="ru-RU"/>
        </w:rPr>
        <w:t>,</w:t>
      </w:r>
      <w:r w:rsidRPr="0042251E">
        <w:rPr>
          <w:rFonts w:ascii="Times New Roman" w:hAnsi="Times New Roman"/>
          <w:noProof/>
          <w:sz w:val="28"/>
          <w:szCs w:val="28"/>
          <w:lang w:val="ru-RU"/>
        </w:rPr>
        <w:t xml:space="preserve"> виконавець здійснює фотофіксацію та складає односторонній акт про порушення обов’язків споживачем (якщо відсутнє освітлення, виконавець складає лише вказаний акт) за формою, яка затверджується виконавцем. Складений виконавцем акт є підставою для звернення виконавця до уповноважених органів державної влади та/або органів місцевого самоврядування з метою притягнення споживача до адміністративної та/або іншої відповідальності, передбаченої чинним законодавством України. На підставі складеного акту виконавець також має право не збирати відходи з контейнерного майданчику допоки споживач на вимогу виконавця не усуне порушення свого зобов’язання. При цьому, споживач зобов’язаний належним чином сплачувати вартість послуг, яка нарахована виконавцем відповідно до цього Договору;</w:t>
      </w:r>
    </w:p>
    <w:p w14:paraId="45A20854"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t xml:space="preserve">8)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w:t>
      </w:r>
      <w:proofErr w:type="gramStart"/>
      <w:r w:rsidRPr="0042251E">
        <w:rPr>
          <w:rFonts w:ascii="Times New Roman" w:hAnsi="Times New Roman"/>
          <w:noProof/>
          <w:sz w:val="28"/>
          <w:szCs w:val="28"/>
          <w:lang w:val="ru-RU"/>
        </w:rPr>
        <w:t>правил;</w:t>
      </w:r>
      <w:r w:rsidRPr="0042251E">
        <w:rPr>
          <w:rFonts w:ascii="Times New Roman" w:hAnsi="Times New Roman"/>
          <w:sz w:val="28"/>
          <w:szCs w:val="28"/>
        </w:rPr>
        <w:t xml:space="preserve"> </w:t>
      </w:r>
      <w:r w:rsidRPr="0042251E">
        <w:rPr>
          <w:rFonts w:ascii="Times New Roman" w:hAnsi="Times New Roman"/>
          <w:noProof/>
          <w:sz w:val="28"/>
          <w:szCs w:val="28"/>
          <w:lang w:val="ru-RU"/>
        </w:rPr>
        <w:t xml:space="preserve"> У</w:t>
      </w:r>
      <w:proofErr w:type="gramEnd"/>
      <w:r w:rsidRPr="0042251E">
        <w:rPr>
          <w:rFonts w:ascii="Times New Roman" w:hAnsi="Times New Roman"/>
          <w:noProof/>
          <w:sz w:val="28"/>
          <w:szCs w:val="28"/>
          <w:lang w:val="ru-RU"/>
        </w:rPr>
        <w:t xml:space="preserve"> разі невиконання цього обов’язку споживачем виконавець здійснює фотофіксацію та складає односторонній акт про порушення обов’язків споживачем за формою, яка затверджується виконавцем. Складений виконавцем акт є підставою для звернення виконавця до уповноважених органів державної влади та/або органів місцевого самоврядування з метою притягнення споживача до адміністративної та/або іншої відповідальності, передбаченої чинним законодавством України. На підставі складеного акту виконавець також має право не збирати відходи з контейнерного майданчику/контейнера/контейнерів допоки споживач на вимогу виконавця не усуне порушення свого зобов’язання або зібрати лише ті відходи, наявність яких у контейнері/контейнерах не призводить до його/їх переповнення. При цьому, споживач зобов’язаний належним чином сплачувати вартість послуг, яка нарахована виконавцем відповідно до цього Договору;</w:t>
      </w:r>
    </w:p>
    <w:p w14:paraId="74266936"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rPr>
        <w:t xml:space="preserve">9)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 </w:t>
      </w:r>
    </w:p>
    <w:p w14:paraId="009F2FA3" w14:textId="77777777" w:rsidR="00E33996" w:rsidRPr="0042251E" w:rsidRDefault="00E33996" w:rsidP="00E33996">
      <w:pPr>
        <w:pStyle w:val="a4"/>
        <w:spacing w:before="0" w:after="0"/>
        <w:ind w:firstLine="567"/>
        <w:rPr>
          <w:rFonts w:ascii="Times New Roman" w:hAnsi="Times New Roman"/>
          <w:noProof/>
          <w:sz w:val="28"/>
          <w:szCs w:val="28"/>
          <w:lang w:val="ru-RU"/>
        </w:rPr>
      </w:pPr>
      <w:r w:rsidRPr="0042251E">
        <w:rPr>
          <w:rFonts w:ascii="Times New Roman" w:hAnsi="Times New Roman"/>
          <w:noProof/>
          <w:sz w:val="28"/>
          <w:szCs w:val="28"/>
          <w:lang w:val="ru-RU"/>
        </w:rPr>
        <w:t>Права та обов’язки виконавця</w:t>
      </w:r>
    </w:p>
    <w:p w14:paraId="75F32CCB"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14. Виконавець має право:</w:t>
      </w:r>
    </w:p>
    <w:p w14:paraId="0D0A6AE0"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lastRenderedPageBreak/>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14:paraId="63B2CD71"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14:paraId="5D805F7C"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3) вимагати від споживача здійснювати роздільне збирання побутових відходів;</w:t>
      </w:r>
    </w:p>
    <w:p w14:paraId="20DC066B"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 Виконавець має право обмежити (припинити) надання послуги споживачу у разі непогашення в повному обсязі заборгованості за спожиті послуги протягом 30 днів з дня отримання споживачем попередження від виконавця. Таке попередження надсилається споживачу не раніше наступного робочого дня після спливу граничного строку оплати послуги, визначеного цим Договором. Під «обмеженням (припиненням) надання послуги споживачеві» виконавцем слід розуміти дії виконавця із ненадання послуг споживачеві в порядку і на умовах, передбачених цим Договором. При цьому, виконавець має право здійснити дії із приймання від споживача контейнера/контейнерів, які належать на праві власності виконавцеві, та були передані споживачеві на виконання умов цього Договору. Споживач зобов’язаний передати виконавцеві порожній контейнер/порожні контейнери у чистому, охайному вигляді, та в стані, який є нормальним для такого типу контейнера/контейнерів з урахуванням нормального фізичного та морального зносу за актом приймання-передачі контейнера/контейнерів. У разі, якщо споживач не виконав хоча б одну із зазначених вище умов щодо належної передачі контейнера/контейнерів виконавцеві, споживач зобов’язаний на вибір виконавця: </w:t>
      </w:r>
    </w:p>
    <w:p w14:paraId="33EEFFB4"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 компенсувати виконавцеві вартість контейнера/контейнерів, яка зазначається у відповідному акті приймання-передачі, станом на день передачі виконавцем контейнера/контейнерів споживачеві на виконання умов цього Договору; або </w:t>
      </w:r>
    </w:p>
    <w:p w14:paraId="72D46525"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 власними силами та за власний рахунок негайно усунути недоліки контейнера/контейнерів (якщо такі недоліки полягають лише у тому, що контейнери є непорожніми, нечистими та/або неохайними). </w:t>
      </w:r>
    </w:p>
    <w:p w14:paraId="59392497"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Надання послуги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003DA148"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5760F443"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14:paraId="3D879585"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15. Виконавець зобов’язується:</w:t>
      </w:r>
    </w:p>
    <w:p w14:paraId="157FD5C0"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lastRenderedPageBreak/>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14:paraId="6437F6B2"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14:paraId="52000399"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14:paraId="6596E4DD"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14:paraId="68D6DBC8"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5) вживати заходів до усунення порушень якості послуги у строки, встановлені законодавством;</w:t>
      </w:r>
    </w:p>
    <w:p w14:paraId="15BA7E45"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14:paraId="2E8AE526"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2185B29B"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8) своєчасно та власним коштом проводити роботи з усунення виявлених </w:t>
      </w:r>
      <w:r>
        <w:rPr>
          <w:rFonts w:ascii="Times New Roman" w:hAnsi="Times New Roman"/>
          <w:noProof/>
          <w:sz w:val="28"/>
          <w:szCs w:val="28"/>
          <w:lang w:val="ru-RU"/>
        </w:rPr>
        <w:t>недоліків</w:t>
      </w:r>
      <w:r w:rsidRPr="0042251E">
        <w:rPr>
          <w:rFonts w:ascii="Times New Roman" w:hAnsi="Times New Roman"/>
          <w:noProof/>
          <w:sz w:val="28"/>
          <w:szCs w:val="28"/>
          <w:lang w:val="ru-RU"/>
        </w:rPr>
        <w:t>, пов’язаних з наданням послуги, що виникли з його вини;</w:t>
      </w:r>
    </w:p>
    <w:p w14:paraId="2121A8F2"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14:paraId="235B0E14"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14:paraId="7737D7A6"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14:paraId="3458F8F6"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5453C05F"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lastRenderedPageBreak/>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14:paraId="2C07CF89" w14:textId="77777777" w:rsidR="00E33996" w:rsidRPr="0042251E" w:rsidRDefault="00E33996" w:rsidP="00E33996">
      <w:pPr>
        <w:pStyle w:val="a4"/>
        <w:spacing w:before="0" w:after="0"/>
        <w:rPr>
          <w:rFonts w:ascii="Times New Roman" w:hAnsi="Times New Roman"/>
          <w:noProof/>
          <w:sz w:val="28"/>
          <w:szCs w:val="28"/>
          <w:lang w:val="ru-RU"/>
        </w:rPr>
      </w:pPr>
      <w:r w:rsidRPr="0042251E">
        <w:rPr>
          <w:rFonts w:ascii="Times New Roman" w:hAnsi="Times New Roman"/>
          <w:noProof/>
          <w:sz w:val="28"/>
          <w:szCs w:val="28"/>
          <w:lang w:val="ru-RU"/>
        </w:rPr>
        <w:t>Тариф та порядок оплати послуги</w:t>
      </w:r>
    </w:p>
    <w:p w14:paraId="42B17823"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16. Згідно з </w:t>
      </w:r>
      <w:r>
        <w:rPr>
          <w:rFonts w:ascii="Times New Roman" w:hAnsi="Times New Roman"/>
          <w:noProof/>
          <w:sz w:val="28"/>
          <w:szCs w:val="28"/>
          <w:lang w:val="ru-RU"/>
        </w:rPr>
        <w:t>Наказом</w:t>
      </w:r>
      <w:r w:rsidRPr="0042251E">
        <w:rPr>
          <w:rFonts w:ascii="Times New Roman" w:hAnsi="Times New Roman"/>
          <w:noProof/>
          <w:sz w:val="28"/>
          <w:szCs w:val="28"/>
        </w:rPr>
        <w:t xml:space="preserve"> Чугуївської </w:t>
      </w:r>
      <w:r>
        <w:rPr>
          <w:rFonts w:ascii="Times New Roman" w:hAnsi="Times New Roman"/>
          <w:noProof/>
          <w:sz w:val="28"/>
          <w:szCs w:val="28"/>
        </w:rPr>
        <w:t>військової адміністрації Чугуївського району Харківської області № 09 від 10.01.2025 року, середньозважений тариф</w:t>
      </w:r>
      <w:r w:rsidRPr="0042251E">
        <w:rPr>
          <w:rFonts w:ascii="Times New Roman" w:hAnsi="Times New Roman"/>
          <w:noProof/>
          <w:sz w:val="28"/>
          <w:szCs w:val="28"/>
          <w:lang w:val="ru-RU"/>
        </w:rPr>
        <w:t xml:space="preserve"> на послуг</w:t>
      </w:r>
      <w:r>
        <w:rPr>
          <w:rFonts w:ascii="Times New Roman" w:hAnsi="Times New Roman"/>
          <w:noProof/>
          <w:sz w:val="28"/>
          <w:szCs w:val="28"/>
          <w:lang w:val="ru-RU"/>
        </w:rPr>
        <w:t xml:space="preserve">и з управління з побутовими відходами </w:t>
      </w:r>
      <w:r w:rsidRPr="0042251E">
        <w:rPr>
          <w:rFonts w:ascii="Times New Roman" w:hAnsi="Times New Roman"/>
          <w:noProof/>
          <w:sz w:val="28"/>
          <w:szCs w:val="28"/>
          <w:lang w:val="ru-RU"/>
        </w:rPr>
        <w:t xml:space="preserve"> становить:</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605"/>
      </w:tblGrid>
      <w:tr w:rsidR="00E33996" w:rsidRPr="0042251E" w14:paraId="470BF598" w14:textId="77777777" w:rsidTr="00DF53D0">
        <w:tc>
          <w:tcPr>
            <w:tcW w:w="3859" w:type="dxa"/>
            <w:tcBorders>
              <w:bottom w:val="single" w:sz="4" w:space="0" w:color="auto"/>
            </w:tcBorders>
            <w:hideMark/>
          </w:tcPr>
          <w:p w14:paraId="2D5AA77D" w14:textId="77777777" w:rsidR="00E33996" w:rsidRPr="0042251E" w:rsidRDefault="00E33996" w:rsidP="00DF53D0">
            <w:pPr>
              <w:pStyle w:val="a3"/>
              <w:spacing w:before="0" w:line="254" w:lineRule="auto"/>
              <w:ind w:firstLine="0"/>
              <w:jc w:val="both"/>
              <w:rPr>
                <w:rFonts w:ascii="Times New Roman" w:hAnsi="Times New Roman"/>
                <w:noProof/>
                <w:sz w:val="28"/>
                <w:szCs w:val="28"/>
                <w:lang w:val="en-AU"/>
              </w:rPr>
            </w:pPr>
            <w:r w:rsidRPr="0042251E">
              <w:rPr>
                <w:rFonts w:ascii="Times New Roman" w:hAnsi="Times New Roman"/>
                <w:noProof/>
                <w:sz w:val="28"/>
                <w:szCs w:val="28"/>
                <w:lang w:val="en-AU"/>
              </w:rPr>
              <w:t>Вид побутових відходів</w:t>
            </w:r>
          </w:p>
        </w:tc>
        <w:tc>
          <w:tcPr>
            <w:tcW w:w="5605" w:type="dxa"/>
            <w:tcBorders>
              <w:bottom w:val="single" w:sz="4" w:space="0" w:color="auto"/>
            </w:tcBorders>
            <w:hideMark/>
          </w:tcPr>
          <w:p w14:paraId="09D838E9" w14:textId="77777777" w:rsidR="00E33996" w:rsidRPr="0042251E" w:rsidRDefault="00E33996" w:rsidP="00DF53D0">
            <w:pPr>
              <w:pStyle w:val="a3"/>
              <w:spacing w:before="0" w:line="254" w:lineRule="auto"/>
              <w:ind w:firstLin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Тариф на послугу за видами побутових відходів, гривень за </w:t>
            </w:r>
            <w:r w:rsidRPr="0042251E">
              <w:rPr>
                <w:rFonts w:ascii="Times New Roman" w:hAnsi="Times New Roman"/>
                <w:noProof/>
                <w:sz w:val="28"/>
                <w:szCs w:val="28"/>
                <w:lang w:val="ru-RU"/>
              </w:rPr>
              <w:br/>
              <w:t>1 куб.метр  гривень за 1 тонну</w:t>
            </w:r>
          </w:p>
        </w:tc>
      </w:tr>
      <w:tr w:rsidR="00E33996" w:rsidRPr="0042251E" w14:paraId="7E18D36C" w14:textId="77777777" w:rsidTr="00DF53D0">
        <w:trPr>
          <w:trHeight w:val="644"/>
        </w:trPr>
        <w:tc>
          <w:tcPr>
            <w:tcW w:w="3859" w:type="dxa"/>
            <w:tcBorders>
              <w:left w:val="single" w:sz="4" w:space="0" w:color="auto"/>
              <w:bottom w:val="single" w:sz="4" w:space="0" w:color="auto"/>
              <w:right w:val="single" w:sz="4" w:space="0" w:color="auto"/>
            </w:tcBorders>
          </w:tcPr>
          <w:p w14:paraId="30D9B5D7" w14:textId="77777777" w:rsidR="00E33996" w:rsidRPr="0042251E" w:rsidRDefault="00E33996" w:rsidP="00E33996">
            <w:pPr>
              <w:pStyle w:val="a3"/>
              <w:numPr>
                <w:ilvl w:val="0"/>
                <w:numId w:val="1"/>
              </w:numPr>
              <w:spacing w:before="0" w:line="254" w:lineRule="auto"/>
              <w:jc w:val="both"/>
              <w:rPr>
                <w:rFonts w:ascii="Times New Roman" w:hAnsi="Times New Roman"/>
                <w:noProof/>
                <w:sz w:val="28"/>
                <w:szCs w:val="28"/>
              </w:rPr>
            </w:pPr>
            <w:r w:rsidRPr="0042251E">
              <w:rPr>
                <w:rFonts w:ascii="Times New Roman" w:hAnsi="Times New Roman"/>
                <w:noProof/>
                <w:sz w:val="28"/>
                <w:szCs w:val="28"/>
              </w:rPr>
              <w:t>Змішані відходи за контейнерною схемою</w:t>
            </w:r>
          </w:p>
        </w:tc>
        <w:tc>
          <w:tcPr>
            <w:tcW w:w="5605" w:type="dxa"/>
            <w:tcBorders>
              <w:left w:val="single" w:sz="4" w:space="0" w:color="auto"/>
              <w:bottom w:val="single" w:sz="4" w:space="0" w:color="auto"/>
              <w:right w:val="single" w:sz="4" w:space="0" w:color="auto"/>
            </w:tcBorders>
          </w:tcPr>
          <w:p w14:paraId="2B21C8FB" w14:textId="77777777" w:rsidR="00E33996" w:rsidRPr="0042251E" w:rsidRDefault="00E33996" w:rsidP="00DF53D0">
            <w:pPr>
              <w:pStyle w:val="a3"/>
              <w:spacing w:before="0" w:line="254" w:lineRule="auto"/>
              <w:ind w:left="389" w:firstLine="0"/>
              <w:jc w:val="both"/>
              <w:rPr>
                <w:rFonts w:ascii="Times New Roman" w:hAnsi="Times New Roman"/>
                <w:noProof/>
                <w:sz w:val="28"/>
                <w:szCs w:val="28"/>
              </w:rPr>
            </w:pPr>
          </w:p>
          <w:p w14:paraId="4A2810C9" w14:textId="77777777" w:rsidR="00E33996" w:rsidRPr="0042251E" w:rsidRDefault="00E33996" w:rsidP="00DF53D0">
            <w:pPr>
              <w:pStyle w:val="a3"/>
              <w:spacing w:before="0" w:line="254" w:lineRule="auto"/>
              <w:ind w:firstLine="0"/>
              <w:jc w:val="both"/>
              <w:rPr>
                <w:rFonts w:ascii="Times New Roman" w:hAnsi="Times New Roman"/>
                <w:sz w:val="28"/>
                <w:szCs w:val="28"/>
              </w:rPr>
            </w:pPr>
            <w:r w:rsidRPr="0042251E">
              <w:rPr>
                <w:rFonts w:ascii="Times New Roman" w:hAnsi="Times New Roman"/>
                <w:noProof/>
                <w:sz w:val="28"/>
                <w:szCs w:val="28"/>
              </w:rPr>
              <w:t>284,18 грн за 1 м</w:t>
            </w:r>
            <w:r w:rsidRPr="0042251E">
              <w:rPr>
                <w:rFonts w:ascii="Times New Roman" w:hAnsi="Times New Roman"/>
                <w:noProof/>
                <w:sz w:val="28"/>
                <w:szCs w:val="28"/>
                <w:vertAlign w:val="superscript"/>
              </w:rPr>
              <w:t>3</w:t>
            </w:r>
          </w:p>
        </w:tc>
      </w:tr>
      <w:tr w:rsidR="00E33996" w:rsidRPr="0042251E" w14:paraId="57F4145B" w14:textId="77777777" w:rsidTr="00DF53D0">
        <w:trPr>
          <w:trHeight w:val="709"/>
        </w:trPr>
        <w:tc>
          <w:tcPr>
            <w:tcW w:w="3859" w:type="dxa"/>
            <w:tcBorders>
              <w:left w:val="single" w:sz="4" w:space="0" w:color="auto"/>
              <w:bottom w:val="single" w:sz="4" w:space="0" w:color="auto"/>
              <w:right w:val="single" w:sz="4" w:space="0" w:color="auto"/>
            </w:tcBorders>
          </w:tcPr>
          <w:p w14:paraId="1973BF5D" w14:textId="77777777" w:rsidR="00E33996" w:rsidRPr="0042251E" w:rsidRDefault="00E33996" w:rsidP="00E33996">
            <w:pPr>
              <w:pStyle w:val="a3"/>
              <w:numPr>
                <w:ilvl w:val="0"/>
                <w:numId w:val="1"/>
              </w:numPr>
              <w:spacing w:before="0" w:line="254" w:lineRule="auto"/>
              <w:jc w:val="both"/>
              <w:rPr>
                <w:rFonts w:ascii="Times New Roman" w:hAnsi="Times New Roman"/>
                <w:noProof/>
                <w:sz w:val="28"/>
                <w:szCs w:val="28"/>
              </w:rPr>
            </w:pPr>
            <w:r w:rsidRPr="0042251E">
              <w:rPr>
                <w:rFonts w:ascii="Times New Roman" w:hAnsi="Times New Roman"/>
                <w:noProof/>
                <w:sz w:val="28"/>
                <w:szCs w:val="28"/>
              </w:rPr>
              <w:t xml:space="preserve">Змішані  відходи за без        контейнерною схемою                  </w:t>
            </w:r>
          </w:p>
        </w:tc>
        <w:tc>
          <w:tcPr>
            <w:tcW w:w="5605" w:type="dxa"/>
            <w:tcBorders>
              <w:left w:val="single" w:sz="4" w:space="0" w:color="auto"/>
              <w:bottom w:val="single" w:sz="4" w:space="0" w:color="auto"/>
              <w:right w:val="single" w:sz="4" w:space="0" w:color="auto"/>
            </w:tcBorders>
          </w:tcPr>
          <w:p w14:paraId="08810045" w14:textId="77777777" w:rsidR="00E33996" w:rsidRPr="0042251E" w:rsidRDefault="00E33996" w:rsidP="00DF53D0">
            <w:pPr>
              <w:tabs>
                <w:tab w:val="left" w:pos="948"/>
                <w:tab w:val="left" w:pos="1032"/>
              </w:tabs>
              <w:jc w:val="both"/>
              <w:rPr>
                <w:rFonts w:ascii="Times New Roman" w:hAnsi="Times New Roman" w:cs="Times New Roman"/>
                <w:noProof/>
                <w:sz w:val="28"/>
                <w:szCs w:val="28"/>
              </w:rPr>
            </w:pPr>
            <w:r w:rsidRPr="0042251E">
              <w:rPr>
                <w:rFonts w:ascii="Times New Roman" w:hAnsi="Times New Roman" w:cs="Times New Roman"/>
                <w:sz w:val="28"/>
                <w:szCs w:val="28"/>
                <w:lang w:eastAsia="ru-RU"/>
              </w:rPr>
              <w:t>306,95 грн за 1 м</w:t>
            </w:r>
            <w:r w:rsidRPr="0042251E">
              <w:rPr>
                <w:rFonts w:ascii="Times New Roman" w:hAnsi="Times New Roman" w:cs="Times New Roman"/>
                <w:sz w:val="28"/>
                <w:szCs w:val="28"/>
                <w:vertAlign w:val="superscript"/>
                <w:lang w:eastAsia="ru-RU"/>
              </w:rPr>
              <w:t>3</w:t>
            </w:r>
          </w:p>
        </w:tc>
      </w:tr>
      <w:tr w:rsidR="00E33996" w:rsidRPr="0042251E" w14:paraId="1ACC12E1" w14:textId="77777777" w:rsidTr="00DF53D0">
        <w:tc>
          <w:tcPr>
            <w:tcW w:w="3859" w:type="dxa"/>
            <w:tcBorders>
              <w:top w:val="single" w:sz="4" w:space="0" w:color="auto"/>
              <w:left w:val="single" w:sz="4" w:space="0" w:color="auto"/>
              <w:bottom w:val="single" w:sz="4" w:space="0" w:color="auto"/>
              <w:right w:val="single" w:sz="4" w:space="0" w:color="auto"/>
            </w:tcBorders>
          </w:tcPr>
          <w:p w14:paraId="49BDD73A" w14:textId="77777777" w:rsidR="00E33996" w:rsidRPr="0042251E" w:rsidRDefault="00E33996" w:rsidP="00E33996">
            <w:pPr>
              <w:pStyle w:val="a3"/>
              <w:numPr>
                <w:ilvl w:val="0"/>
                <w:numId w:val="1"/>
              </w:numPr>
              <w:spacing w:before="0" w:line="254" w:lineRule="auto"/>
              <w:jc w:val="both"/>
              <w:rPr>
                <w:rFonts w:ascii="Times New Roman" w:hAnsi="Times New Roman"/>
                <w:noProof/>
                <w:sz w:val="28"/>
                <w:szCs w:val="28"/>
                <w:lang w:val="ru-RU"/>
              </w:rPr>
            </w:pPr>
            <w:r w:rsidRPr="0042251E">
              <w:rPr>
                <w:rFonts w:ascii="Times New Roman" w:hAnsi="Times New Roman"/>
                <w:noProof/>
                <w:sz w:val="28"/>
                <w:szCs w:val="28"/>
                <w:lang w:val="ru-RU"/>
              </w:rPr>
              <w:t xml:space="preserve">Великогабаритні відходи                                 </w:t>
            </w:r>
          </w:p>
        </w:tc>
        <w:tc>
          <w:tcPr>
            <w:tcW w:w="5605" w:type="dxa"/>
            <w:tcBorders>
              <w:top w:val="single" w:sz="4" w:space="0" w:color="auto"/>
              <w:left w:val="single" w:sz="4" w:space="0" w:color="auto"/>
              <w:bottom w:val="single" w:sz="4" w:space="0" w:color="auto"/>
              <w:right w:val="single" w:sz="4" w:space="0" w:color="auto"/>
            </w:tcBorders>
          </w:tcPr>
          <w:p w14:paraId="12F6A2B1" w14:textId="77777777" w:rsidR="00E33996" w:rsidRPr="0042251E" w:rsidRDefault="00E33996" w:rsidP="00DF53D0">
            <w:pPr>
              <w:pStyle w:val="a3"/>
              <w:spacing w:before="0" w:line="254" w:lineRule="auto"/>
              <w:ind w:firstLine="0"/>
              <w:jc w:val="both"/>
              <w:rPr>
                <w:rFonts w:ascii="Times New Roman" w:hAnsi="Times New Roman"/>
                <w:noProof/>
                <w:sz w:val="28"/>
                <w:szCs w:val="28"/>
                <w:lang w:val="ru-RU"/>
              </w:rPr>
            </w:pPr>
            <w:r w:rsidRPr="0042251E">
              <w:rPr>
                <w:rFonts w:ascii="Times New Roman" w:hAnsi="Times New Roman"/>
                <w:noProof/>
                <w:sz w:val="28"/>
                <w:szCs w:val="28"/>
                <w:lang w:val="ru-RU"/>
              </w:rPr>
              <w:t>407,99 грн за 1 м</w:t>
            </w:r>
            <w:r w:rsidRPr="0042251E">
              <w:rPr>
                <w:rFonts w:ascii="Times New Roman" w:hAnsi="Times New Roman"/>
                <w:noProof/>
                <w:sz w:val="28"/>
                <w:szCs w:val="28"/>
                <w:vertAlign w:val="superscript"/>
                <w:lang w:val="ru-RU"/>
              </w:rPr>
              <w:t>3</w:t>
            </w:r>
          </w:p>
        </w:tc>
      </w:tr>
    </w:tbl>
    <w:p w14:paraId="21FD0C85" w14:textId="77777777" w:rsidR="00E33996" w:rsidRDefault="00E33996" w:rsidP="00E33996">
      <w:pPr>
        <w:pStyle w:val="a3"/>
        <w:spacing w:before="0"/>
        <w:ind w:firstLine="0"/>
        <w:jc w:val="both"/>
        <w:rPr>
          <w:rFonts w:ascii="Times New Roman" w:hAnsi="Times New Roman"/>
          <w:noProof/>
          <w:sz w:val="28"/>
          <w:szCs w:val="28"/>
          <w:lang w:val="ru-RU"/>
        </w:rPr>
      </w:pPr>
    </w:p>
    <w:p w14:paraId="03D60870" w14:textId="77777777" w:rsidR="00E33996" w:rsidRDefault="00E33996" w:rsidP="00E33996">
      <w:pPr>
        <w:pStyle w:val="a3"/>
        <w:spacing w:before="0"/>
        <w:jc w:val="both"/>
        <w:rPr>
          <w:rFonts w:ascii="Times New Roman" w:hAnsi="Times New Roman"/>
          <w:noProof/>
          <w:sz w:val="28"/>
          <w:szCs w:val="28"/>
          <w:lang w:val="ru-RU"/>
        </w:rPr>
      </w:pPr>
      <w:r>
        <w:rPr>
          <w:rFonts w:ascii="Times New Roman" w:hAnsi="Times New Roman"/>
          <w:noProof/>
          <w:sz w:val="28"/>
          <w:szCs w:val="28"/>
          <w:lang w:val="ru-RU"/>
        </w:rPr>
        <w:t>Місячна вартість на послуги з управління смішаними побутовими відходами на одну особу складає:</w:t>
      </w:r>
    </w:p>
    <w:p w14:paraId="450E540E" w14:textId="77777777" w:rsidR="00E33996" w:rsidRPr="00D04726" w:rsidRDefault="00E33996" w:rsidP="00E33996">
      <w:pPr>
        <w:pStyle w:val="a3"/>
        <w:spacing w:before="0"/>
        <w:jc w:val="both"/>
        <w:rPr>
          <w:rFonts w:ascii="Times New Roman" w:hAnsi="Times New Roman"/>
          <w:noProof/>
          <w:sz w:val="28"/>
          <w:szCs w:val="28"/>
          <w:lang w:val="ru-RU"/>
        </w:rPr>
      </w:pPr>
      <w:r w:rsidRPr="00D04726">
        <w:rPr>
          <w:rFonts w:ascii="Times New Roman" w:hAnsi="Times New Roman"/>
          <w:b/>
          <w:noProof/>
          <w:sz w:val="28"/>
          <w:szCs w:val="28"/>
          <w:lang w:val="ru-RU"/>
        </w:rPr>
        <w:t>М. Чугуїв, села Клугіно- Башкирівка, Василів Хутір</w:t>
      </w:r>
      <w:r>
        <w:rPr>
          <w:rFonts w:ascii="Times New Roman" w:hAnsi="Times New Roman"/>
          <w:noProof/>
          <w:sz w:val="28"/>
          <w:szCs w:val="28"/>
          <w:lang w:val="ru-RU"/>
        </w:rPr>
        <w:t>:</w:t>
      </w:r>
      <w:r w:rsidRPr="00D04726">
        <w:rPr>
          <w:rFonts w:ascii="Times New Roman" w:hAnsi="Times New Roman"/>
          <w:noProof/>
          <w:sz w:val="28"/>
          <w:szCs w:val="28"/>
          <w:lang w:val="ru-RU"/>
        </w:rPr>
        <w:t xml:space="preserve"> </w:t>
      </w:r>
    </w:p>
    <w:p w14:paraId="51BB6CBC" w14:textId="77777777" w:rsidR="00E33996" w:rsidRDefault="00E33996" w:rsidP="00E33996">
      <w:pPr>
        <w:pStyle w:val="a3"/>
        <w:spacing w:before="0"/>
        <w:jc w:val="both"/>
        <w:rPr>
          <w:rFonts w:ascii="Times New Roman" w:hAnsi="Times New Roman"/>
          <w:noProof/>
          <w:sz w:val="28"/>
          <w:szCs w:val="28"/>
          <w:lang w:val="ru-RU"/>
        </w:rPr>
      </w:pPr>
      <w:r w:rsidRPr="0043369F">
        <w:rPr>
          <w:rFonts w:ascii="Times New Roman" w:hAnsi="Times New Roman"/>
          <w:noProof/>
          <w:sz w:val="28"/>
          <w:szCs w:val="28"/>
          <w:lang w:val="ru-RU"/>
        </w:rPr>
        <w:t xml:space="preserve">багатоквартирні житлові будинки </w:t>
      </w:r>
      <w:r>
        <w:rPr>
          <w:rFonts w:ascii="Times New Roman" w:hAnsi="Times New Roman"/>
          <w:noProof/>
          <w:sz w:val="28"/>
          <w:szCs w:val="28"/>
          <w:lang w:val="ru-RU"/>
        </w:rPr>
        <w:t>(</w:t>
      </w:r>
      <w:r w:rsidRPr="0043369F">
        <w:rPr>
          <w:rFonts w:ascii="Times New Roman" w:hAnsi="Times New Roman"/>
          <w:noProof/>
          <w:sz w:val="28"/>
          <w:szCs w:val="28"/>
          <w:lang w:val="ru-RU"/>
        </w:rPr>
        <w:t>за контейнерною схемою</w:t>
      </w:r>
      <w:r>
        <w:rPr>
          <w:rFonts w:ascii="Times New Roman" w:hAnsi="Times New Roman"/>
          <w:noProof/>
          <w:sz w:val="28"/>
          <w:szCs w:val="28"/>
          <w:lang w:val="ru-RU"/>
        </w:rPr>
        <w:t>) – 46,65 грн. На 1 особу/ місяць;</w:t>
      </w:r>
    </w:p>
    <w:p w14:paraId="1E47455C" w14:textId="77777777" w:rsidR="00E33996" w:rsidRDefault="00E33996" w:rsidP="00E33996">
      <w:pPr>
        <w:pStyle w:val="a3"/>
        <w:spacing w:before="0"/>
        <w:jc w:val="both"/>
        <w:rPr>
          <w:rFonts w:ascii="Times New Roman" w:hAnsi="Times New Roman"/>
          <w:noProof/>
          <w:sz w:val="28"/>
          <w:szCs w:val="28"/>
          <w:lang w:val="ru-RU"/>
        </w:rPr>
      </w:pPr>
      <w:r>
        <w:rPr>
          <w:rFonts w:ascii="Times New Roman" w:hAnsi="Times New Roman"/>
          <w:noProof/>
          <w:sz w:val="28"/>
          <w:szCs w:val="28"/>
          <w:lang w:val="ru-RU"/>
        </w:rPr>
        <w:t>Будинки приватного сектору з садибою (за без контернейною схемою) -53,20 грн. На 1 особу/місяць;</w:t>
      </w:r>
    </w:p>
    <w:p w14:paraId="2F3CA4D4" w14:textId="77777777" w:rsidR="00E33996" w:rsidRPr="00D04726" w:rsidRDefault="00E33996" w:rsidP="00E33996">
      <w:pPr>
        <w:pStyle w:val="a3"/>
        <w:spacing w:before="0"/>
        <w:jc w:val="both"/>
        <w:rPr>
          <w:rFonts w:ascii="Times New Roman" w:hAnsi="Times New Roman"/>
          <w:b/>
          <w:noProof/>
          <w:sz w:val="28"/>
          <w:szCs w:val="28"/>
          <w:lang w:val="ru-RU"/>
        </w:rPr>
      </w:pPr>
      <w:r w:rsidRPr="00D04726">
        <w:rPr>
          <w:rFonts w:ascii="Times New Roman" w:hAnsi="Times New Roman"/>
          <w:b/>
          <w:noProof/>
          <w:sz w:val="28"/>
          <w:szCs w:val="28"/>
          <w:lang w:val="ru-RU"/>
        </w:rPr>
        <w:t>Селище Кочеток:</w:t>
      </w:r>
    </w:p>
    <w:p w14:paraId="448C1AA7" w14:textId="77777777" w:rsidR="00E33996" w:rsidRDefault="00E33996" w:rsidP="00E33996">
      <w:pPr>
        <w:pStyle w:val="a3"/>
        <w:spacing w:before="0"/>
        <w:jc w:val="both"/>
        <w:rPr>
          <w:rFonts w:ascii="Times New Roman" w:hAnsi="Times New Roman"/>
          <w:noProof/>
          <w:sz w:val="28"/>
          <w:szCs w:val="28"/>
          <w:lang w:val="ru-RU"/>
        </w:rPr>
      </w:pPr>
      <w:r>
        <w:rPr>
          <w:rFonts w:ascii="Times New Roman" w:hAnsi="Times New Roman"/>
          <w:noProof/>
          <w:sz w:val="28"/>
          <w:szCs w:val="28"/>
          <w:lang w:val="ru-RU"/>
        </w:rPr>
        <w:t>багатоквартирні житлові будинки (за контейнерною схемою) - 49,26 грн. на 1 особу/ місяць;</w:t>
      </w:r>
    </w:p>
    <w:p w14:paraId="4DE75701" w14:textId="77777777" w:rsidR="00E33996" w:rsidRPr="0043369F" w:rsidRDefault="00E33996" w:rsidP="00E33996">
      <w:pPr>
        <w:pStyle w:val="a3"/>
        <w:spacing w:before="0"/>
        <w:jc w:val="both"/>
        <w:rPr>
          <w:rFonts w:ascii="Times New Roman" w:hAnsi="Times New Roman"/>
          <w:noProof/>
          <w:sz w:val="28"/>
          <w:szCs w:val="28"/>
          <w:lang w:val="ru-RU"/>
        </w:rPr>
      </w:pPr>
      <w:r w:rsidRPr="0043369F">
        <w:rPr>
          <w:rFonts w:ascii="Times New Roman" w:hAnsi="Times New Roman"/>
          <w:noProof/>
          <w:sz w:val="28"/>
          <w:szCs w:val="28"/>
          <w:lang w:val="ru-RU"/>
        </w:rPr>
        <w:t xml:space="preserve">будинки приватного сектору з садибою </w:t>
      </w:r>
      <w:r>
        <w:rPr>
          <w:rFonts w:ascii="Times New Roman" w:hAnsi="Times New Roman"/>
          <w:noProof/>
          <w:sz w:val="28"/>
          <w:szCs w:val="28"/>
          <w:lang w:val="ru-RU"/>
        </w:rPr>
        <w:t>(</w:t>
      </w:r>
      <w:r w:rsidRPr="0043369F">
        <w:rPr>
          <w:rFonts w:ascii="Times New Roman" w:hAnsi="Times New Roman"/>
          <w:noProof/>
          <w:sz w:val="28"/>
          <w:szCs w:val="28"/>
          <w:lang w:val="ru-RU"/>
        </w:rPr>
        <w:t>за без кон</w:t>
      </w:r>
      <w:r>
        <w:rPr>
          <w:rFonts w:ascii="Times New Roman" w:hAnsi="Times New Roman"/>
          <w:noProof/>
          <w:sz w:val="28"/>
          <w:szCs w:val="28"/>
          <w:lang w:val="ru-RU"/>
        </w:rPr>
        <w:t>тернейною схемою) – 38,62 грн., н</w:t>
      </w:r>
      <w:r w:rsidRPr="0043369F">
        <w:rPr>
          <w:rFonts w:ascii="Times New Roman" w:hAnsi="Times New Roman"/>
          <w:noProof/>
          <w:sz w:val="28"/>
          <w:szCs w:val="28"/>
          <w:lang w:val="ru-RU"/>
        </w:rPr>
        <w:t>а 1 особу/місяць;</w:t>
      </w:r>
    </w:p>
    <w:p w14:paraId="3F018F24" w14:textId="77777777" w:rsidR="00E33996" w:rsidRPr="00D04726" w:rsidRDefault="00E33996" w:rsidP="00E33996">
      <w:pPr>
        <w:pStyle w:val="a3"/>
        <w:spacing w:before="0"/>
        <w:jc w:val="both"/>
        <w:rPr>
          <w:rFonts w:ascii="Times New Roman" w:hAnsi="Times New Roman"/>
          <w:b/>
          <w:noProof/>
          <w:sz w:val="28"/>
          <w:szCs w:val="28"/>
          <w:lang w:val="ru-RU"/>
        </w:rPr>
      </w:pPr>
      <w:r w:rsidRPr="00D04726">
        <w:rPr>
          <w:rFonts w:ascii="Times New Roman" w:hAnsi="Times New Roman"/>
          <w:b/>
          <w:noProof/>
          <w:sz w:val="28"/>
          <w:szCs w:val="28"/>
          <w:lang w:val="ru-RU"/>
        </w:rPr>
        <w:t>Село Кам'яна Яруга</w:t>
      </w:r>
    </w:p>
    <w:p w14:paraId="39DD2062" w14:textId="77777777" w:rsidR="00E33996" w:rsidRDefault="00E33996" w:rsidP="00E33996">
      <w:pPr>
        <w:pStyle w:val="a3"/>
        <w:spacing w:before="0"/>
        <w:jc w:val="both"/>
        <w:rPr>
          <w:rFonts w:ascii="Times New Roman" w:hAnsi="Times New Roman"/>
          <w:noProof/>
          <w:sz w:val="28"/>
          <w:szCs w:val="28"/>
          <w:lang w:val="ru-RU"/>
        </w:rPr>
      </w:pPr>
      <w:r w:rsidRPr="00777F84">
        <w:rPr>
          <w:rFonts w:ascii="Times New Roman" w:hAnsi="Times New Roman"/>
          <w:noProof/>
          <w:sz w:val="28"/>
          <w:szCs w:val="28"/>
          <w:lang w:val="ru-RU"/>
        </w:rPr>
        <w:t>Будинки приватного сектору з садибою</w:t>
      </w:r>
      <w:r>
        <w:rPr>
          <w:rFonts w:ascii="Times New Roman" w:hAnsi="Times New Roman"/>
          <w:noProof/>
          <w:sz w:val="28"/>
          <w:szCs w:val="28"/>
          <w:lang w:val="ru-RU"/>
        </w:rPr>
        <w:t xml:space="preserve"> (за контейнерною схемою)     -47,36 грн на 1 особу/місяць.</w:t>
      </w:r>
    </w:p>
    <w:p w14:paraId="7330344D" w14:textId="77777777" w:rsidR="00E33996" w:rsidRDefault="00E33996" w:rsidP="00E33996">
      <w:pPr>
        <w:pStyle w:val="a3"/>
        <w:spacing w:before="0"/>
        <w:jc w:val="both"/>
        <w:rPr>
          <w:rFonts w:ascii="Times New Roman" w:hAnsi="Times New Roman"/>
          <w:noProof/>
          <w:sz w:val="28"/>
          <w:szCs w:val="28"/>
          <w:lang w:val="ru-RU"/>
        </w:rPr>
      </w:pPr>
      <w:r>
        <w:rPr>
          <w:rFonts w:ascii="Times New Roman" w:hAnsi="Times New Roman"/>
          <w:noProof/>
          <w:sz w:val="28"/>
          <w:szCs w:val="28"/>
          <w:lang w:val="ru-RU"/>
        </w:rPr>
        <w:t>Місячна вартість за послугу з управління великогабаритними відходами</w:t>
      </w:r>
    </w:p>
    <w:p w14:paraId="1B5372F9" w14:textId="77777777" w:rsidR="00E33996" w:rsidRPr="0042251E" w:rsidRDefault="00E33996" w:rsidP="00E33996">
      <w:pPr>
        <w:pStyle w:val="a3"/>
        <w:spacing w:before="0"/>
        <w:jc w:val="both"/>
        <w:rPr>
          <w:rFonts w:ascii="Times New Roman" w:hAnsi="Times New Roman"/>
          <w:noProof/>
          <w:sz w:val="28"/>
          <w:szCs w:val="28"/>
          <w:lang w:val="ru-RU"/>
        </w:rPr>
      </w:pPr>
      <w:r>
        <w:rPr>
          <w:rFonts w:ascii="Times New Roman" w:hAnsi="Times New Roman"/>
          <w:noProof/>
          <w:sz w:val="28"/>
          <w:szCs w:val="28"/>
          <w:lang w:val="ru-RU"/>
        </w:rPr>
        <w:t>Складає 6,80 грн на 1 особу / місяць.</w:t>
      </w:r>
      <w:r w:rsidRPr="0043369F">
        <w:rPr>
          <w:rFonts w:ascii="Times New Roman" w:hAnsi="Times New Roman"/>
          <w:noProof/>
          <w:sz w:val="28"/>
          <w:szCs w:val="28"/>
          <w:lang w:val="ru-RU"/>
        </w:rPr>
        <w:t xml:space="preserve"> </w:t>
      </w:r>
      <w:r w:rsidRPr="0043369F">
        <w:rPr>
          <w:rFonts w:ascii="Times New Roman" w:hAnsi="Times New Roman"/>
          <w:noProof/>
          <w:sz w:val="28"/>
          <w:szCs w:val="28"/>
          <w:lang w:val="ru-RU"/>
        </w:rPr>
        <w:br w:type="textWrapping" w:clear="all"/>
        <w:t>Плата за абонен</w:t>
      </w:r>
      <w:r>
        <w:rPr>
          <w:rFonts w:ascii="Times New Roman" w:hAnsi="Times New Roman"/>
          <w:noProof/>
          <w:sz w:val="28"/>
          <w:szCs w:val="28"/>
          <w:lang w:val="ru-RU"/>
        </w:rPr>
        <w:t xml:space="preserve">тське обслуговування становить </w:t>
      </w:r>
      <w:r w:rsidRPr="0043369F">
        <w:rPr>
          <w:rFonts w:ascii="Times New Roman" w:hAnsi="Times New Roman"/>
          <w:noProof/>
          <w:sz w:val="28"/>
          <w:szCs w:val="28"/>
          <w:lang w:val="ru-RU"/>
        </w:rPr>
        <w:t>4 грн</w:t>
      </w:r>
      <w:r w:rsidRPr="0042251E">
        <w:rPr>
          <w:rFonts w:ascii="Times New Roman" w:hAnsi="Times New Roman"/>
          <w:noProof/>
          <w:sz w:val="28"/>
          <w:szCs w:val="28"/>
          <w:lang w:val="ru-RU"/>
        </w:rPr>
        <w:t>. 76 коп. на місяць. Розмір плати за абонентське обслуговування роз</w:t>
      </w:r>
      <w:r>
        <w:rPr>
          <w:rFonts w:ascii="Times New Roman" w:hAnsi="Times New Roman"/>
          <w:noProof/>
          <w:sz w:val="28"/>
          <w:szCs w:val="28"/>
          <w:lang w:val="ru-RU"/>
        </w:rPr>
        <w:t xml:space="preserve">раховується Виконавцем щорічно </w:t>
      </w:r>
      <w:r w:rsidRPr="0042251E">
        <w:rPr>
          <w:rFonts w:ascii="Times New Roman" w:hAnsi="Times New Roman"/>
          <w:noProof/>
          <w:sz w:val="28"/>
          <w:szCs w:val="28"/>
          <w:lang w:val="ru-RU"/>
        </w:rPr>
        <w:t>і не потребує внесення змін до цього договору.</w:t>
      </w:r>
    </w:p>
    <w:p w14:paraId="6B6E7DD1"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17. Розрахунковим періодом є календарний місяць.</w:t>
      </w:r>
    </w:p>
    <w:p w14:paraId="08DDA015"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Споживач вносить однією сумою плату виконавцю, яка складається з:</w:t>
      </w:r>
    </w:p>
    <w:p w14:paraId="3953017F"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плати за послугу, що розраховується</w:t>
      </w:r>
      <w:r>
        <w:rPr>
          <w:rFonts w:ascii="Times New Roman" w:hAnsi="Times New Roman"/>
          <w:noProof/>
          <w:sz w:val="28"/>
          <w:szCs w:val="28"/>
          <w:lang w:val="ru-RU"/>
        </w:rPr>
        <w:t xml:space="preserve"> плата</w:t>
      </w:r>
      <w:r w:rsidRPr="0042251E">
        <w:rPr>
          <w:rFonts w:ascii="Times New Roman" w:hAnsi="Times New Roman"/>
          <w:noProof/>
          <w:sz w:val="28"/>
          <w:szCs w:val="28"/>
          <w:lang w:val="ru-RU"/>
        </w:rPr>
        <w:t xml:space="preserve">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14:paraId="406D43FF"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14:paraId="3AD665D4"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Плата за послугу та за абонентське обслуговування нараховується щомісяця.</w:t>
      </w:r>
    </w:p>
    <w:p w14:paraId="4E0D47D6"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lastRenderedPageBreak/>
        <w:t xml:space="preserve">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 </w:t>
      </w:r>
    </w:p>
    <w:p w14:paraId="6E89C411"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14:paraId="3633AC86"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У випадку наявності відповідної потреби у споживача, висловленої шляхом подання письмової заяви виконавцеві, виконавець надає споживачеві послуги також і щодо поводження із додатковим об’ємом побутових відходів понад встановлену норму надання послуг.</w:t>
      </w:r>
    </w:p>
    <w:p w14:paraId="776E5D54"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5FFF58BF"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20. За бажанням споживача оплата послуги може здійснюватися шляхом внесення авансових платежів. </w:t>
      </w:r>
    </w:p>
    <w:p w14:paraId="61FC93B1"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Під час здійснення оплати споживач зобов’язаний зазначити розрахунковий період, за який він здійснюється, та призначення платежу (плата виконавцю, сплата пені, штрафів).</w:t>
      </w:r>
    </w:p>
    <w:p w14:paraId="31BAD441"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14:paraId="676D8B1E"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Виконавець не має права зараховувати плату за послугу в рахунок погашення пені, нарахованої споживачу без згоди споживача.</w:t>
      </w:r>
    </w:p>
    <w:p w14:paraId="707EDF01"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rPr>
        <w:t>Плата вноситься на розрахунковий рахунок IBAN: UA 263515330000026004052209669 через касу банку та/або шляхом переведення грошових коштів за допомогою інтернет-банкінгу, електронних платіжних систем, web-інтерфейсів, за допомогою яких клієнти-власники карток Mastercard/VISA можуть оплачувати за послуги на сайті, а також відправляти грошові перекази з картки на картку.</w:t>
      </w:r>
    </w:p>
    <w:p w14:paraId="4E3E12C9"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14:paraId="3E6398BD"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у першу чергу - в рахунок плати за послугу;</w:t>
      </w:r>
    </w:p>
    <w:p w14:paraId="0DE75DD5"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у другу чергу - в рахунок плати за абонентське обслуговування.</w:t>
      </w:r>
    </w:p>
    <w:p w14:paraId="00077FB0"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14:paraId="3ABA251B" w14:textId="77777777" w:rsidR="00E33996" w:rsidRPr="0042251E" w:rsidRDefault="00E33996" w:rsidP="00E33996">
      <w:pPr>
        <w:pStyle w:val="a3"/>
        <w:spacing w:before="0"/>
        <w:jc w:val="both"/>
        <w:rPr>
          <w:rFonts w:ascii="Times New Roman" w:hAnsi="Times New Roman"/>
          <w:noProof/>
          <w:kern w:val="36"/>
          <w:sz w:val="28"/>
          <w:szCs w:val="28"/>
          <w:lang w:val="ru-RU" w:eastAsia="uk-UA"/>
        </w:rPr>
      </w:pPr>
      <w:r w:rsidRPr="0042251E">
        <w:rPr>
          <w:rFonts w:ascii="Times New Roman" w:hAnsi="Times New Roman"/>
          <w:noProof/>
          <w:kern w:val="36"/>
          <w:sz w:val="28"/>
          <w:szCs w:val="28"/>
          <w:lang w:val="ru-RU" w:eastAsia="uk-UA"/>
        </w:rPr>
        <w:t xml:space="preserve">довідки про фактичне місце проживання; </w:t>
      </w:r>
    </w:p>
    <w:p w14:paraId="122E500F" w14:textId="77777777" w:rsidR="00E33996" w:rsidRPr="0042251E" w:rsidRDefault="00E33996" w:rsidP="00E33996">
      <w:pPr>
        <w:shd w:val="clear" w:color="auto" w:fill="FFFFFF"/>
        <w:ind w:firstLine="567"/>
        <w:jc w:val="both"/>
        <w:outlineLvl w:val="0"/>
        <w:rPr>
          <w:rFonts w:ascii="Times New Roman" w:hAnsi="Times New Roman" w:cs="Times New Roman"/>
          <w:noProof/>
          <w:kern w:val="36"/>
          <w:sz w:val="28"/>
          <w:szCs w:val="28"/>
          <w:lang w:val="ru-RU" w:eastAsia="uk-UA"/>
        </w:rPr>
      </w:pPr>
      <w:r w:rsidRPr="0042251E">
        <w:rPr>
          <w:rFonts w:ascii="Times New Roman" w:hAnsi="Times New Roman" w:cs="Times New Roman"/>
          <w:noProof/>
          <w:kern w:val="36"/>
          <w:sz w:val="28"/>
          <w:szCs w:val="28"/>
          <w:lang w:val="ru-RU" w:eastAsia="uk-UA"/>
        </w:rPr>
        <w:t>довідки про взяття на облік внутрішньо переміщеної особи;</w:t>
      </w:r>
    </w:p>
    <w:p w14:paraId="15C208FF" w14:textId="77777777" w:rsidR="00E33996" w:rsidRPr="0042251E" w:rsidRDefault="00E33996" w:rsidP="00E33996">
      <w:pPr>
        <w:shd w:val="clear" w:color="auto" w:fill="FFFFFF"/>
        <w:spacing w:line="254" w:lineRule="auto"/>
        <w:ind w:firstLine="567"/>
        <w:jc w:val="both"/>
        <w:outlineLvl w:val="0"/>
        <w:rPr>
          <w:rFonts w:ascii="Times New Roman" w:hAnsi="Times New Roman" w:cs="Times New Roman"/>
          <w:noProof/>
          <w:kern w:val="36"/>
          <w:sz w:val="28"/>
          <w:szCs w:val="28"/>
          <w:lang w:val="ru-RU" w:eastAsia="uk-UA"/>
        </w:rPr>
      </w:pPr>
      <w:r>
        <w:rPr>
          <w:rFonts w:ascii="Times New Roman" w:hAnsi="Times New Roman" w:cs="Times New Roman"/>
          <w:noProof/>
          <w:kern w:val="36"/>
          <w:sz w:val="28"/>
          <w:szCs w:val="28"/>
          <w:lang w:val="ru-RU" w:eastAsia="uk-UA"/>
        </w:rPr>
        <w:lastRenderedPageBreak/>
        <w:t xml:space="preserve">довідки, </w:t>
      </w:r>
      <w:r w:rsidRPr="0042251E">
        <w:rPr>
          <w:rFonts w:ascii="Times New Roman" w:hAnsi="Times New Roman" w:cs="Times New Roman"/>
          <w:noProof/>
          <w:kern w:val="36"/>
          <w:sz w:val="28"/>
          <w:szCs w:val="28"/>
          <w:lang w:val="ru-RU" w:eastAsia="uk-UA"/>
        </w:rPr>
        <w:t>що підтверджує тимчасове перебування в лікувально-профілактичних і санітарно-профілактичних закладах;</w:t>
      </w:r>
    </w:p>
    <w:p w14:paraId="4FDFE54B" w14:textId="77777777" w:rsidR="00E33996" w:rsidRPr="0042251E" w:rsidRDefault="00E33996" w:rsidP="00E33996">
      <w:pPr>
        <w:shd w:val="clear" w:color="auto" w:fill="FFFFFF"/>
        <w:spacing w:line="254" w:lineRule="auto"/>
        <w:ind w:firstLine="567"/>
        <w:jc w:val="both"/>
        <w:outlineLvl w:val="0"/>
        <w:rPr>
          <w:rFonts w:ascii="Times New Roman" w:hAnsi="Times New Roman" w:cs="Times New Roman"/>
          <w:noProof/>
          <w:kern w:val="36"/>
          <w:sz w:val="28"/>
          <w:szCs w:val="28"/>
          <w:lang w:val="ru-RU" w:eastAsia="uk-UA"/>
        </w:rPr>
      </w:pPr>
      <w:r w:rsidRPr="0042251E">
        <w:rPr>
          <w:rFonts w:ascii="Times New Roman" w:hAnsi="Times New Roman" w:cs="Times New Roman"/>
          <w:noProof/>
          <w:kern w:val="36"/>
          <w:sz w:val="28"/>
          <w:szCs w:val="28"/>
          <w:lang w:val="ru-RU" w:eastAsia="uk-UA"/>
        </w:rPr>
        <w:t>довідки, що підтверджує навчання в іншому місті;</w:t>
      </w:r>
    </w:p>
    <w:p w14:paraId="5B6C5319" w14:textId="77777777" w:rsidR="00E33996" w:rsidRPr="0042251E" w:rsidRDefault="00E33996" w:rsidP="00E33996">
      <w:pPr>
        <w:shd w:val="clear" w:color="auto" w:fill="FFFFFF"/>
        <w:spacing w:line="254" w:lineRule="auto"/>
        <w:ind w:firstLine="567"/>
        <w:jc w:val="both"/>
        <w:outlineLvl w:val="0"/>
        <w:rPr>
          <w:rFonts w:ascii="Times New Roman" w:hAnsi="Times New Roman" w:cs="Times New Roman"/>
          <w:noProof/>
          <w:kern w:val="36"/>
          <w:sz w:val="28"/>
          <w:szCs w:val="28"/>
          <w:lang w:val="ru-RU" w:eastAsia="uk-UA"/>
        </w:rPr>
      </w:pPr>
      <w:r w:rsidRPr="0042251E">
        <w:rPr>
          <w:rFonts w:ascii="Times New Roman" w:hAnsi="Times New Roman" w:cs="Times New Roman"/>
          <w:noProof/>
          <w:kern w:val="36"/>
          <w:sz w:val="28"/>
          <w:szCs w:val="28"/>
          <w:lang w:val="ru-RU" w:eastAsia="uk-UA"/>
        </w:rPr>
        <w:t>довідки, що підтверджує проходження військової служби;</w:t>
      </w:r>
    </w:p>
    <w:p w14:paraId="65BCD2A7" w14:textId="77777777" w:rsidR="00E33996" w:rsidRPr="0042251E" w:rsidRDefault="00E33996" w:rsidP="00E33996">
      <w:pPr>
        <w:shd w:val="clear" w:color="auto" w:fill="FFFFFF"/>
        <w:spacing w:line="254" w:lineRule="auto"/>
        <w:ind w:firstLine="567"/>
        <w:jc w:val="both"/>
        <w:outlineLvl w:val="0"/>
        <w:rPr>
          <w:rFonts w:ascii="Times New Roman" w:hAnsi="Times New Roman" w:cs="Times New Roman"/>
          <w:noProof/>
          <w:kern w:val="36"/>
          <w:sz w:val="28"/>
          <w:szCs w:val="28"/>
          <w:lang w:val="ru-RU" w:eastAsia="uk-UA"/>
        </w:rPr>
      </w:pPr>
      <w:r w:rsidRPr="0042251E">
        <w:rPr>
          <w:rFonts w:ascii="Times New Roman" w:hAnsi="Times New Roman" w:cs="Times New Roman"/>
          <w:noProof/>
          <w:kern w:val="36"/>
          <w:sz w:val="28"/>
          <w:szCs w:val="28"/>
          <w:lang w:val="ru-RU" w:eastAsia="uk-UA"/>
        </w:rPr>
        <w:t>довідки, що підтверджує відбування покарання;</w:t>
      </w:r>
    </w:p>
    <w:p w14:paraId="17EA3214" w14:textId="77777777" w:rsidR="00E33996" w:rsidRPr="0042251E" w:rsidRDefault="00E33996" w:rsidP="00E33996">
      <w:pPr>
        <w:shd w:val="clear" w:color="auto" w:fill="FFFFFF"/>
        <w:spacing w:line="254" w:lineRule="auto"/>
        <w:ind w:firstLine="567"/>
        <w:jc w:val="both"/>
        <w:outlineLvl w:val="0"/>
        <w:rPr>
          <w:rFonts w:ascii="Times New Roman" w:hAnsi="Times New Roman" w:cs="Times New Roman"/>
          <w:noProof/>
          <w:kern w:val="36"/>
          <w:sz w:val="28"/>
          <w:szCs w:val="28"/>
          <w:lang w:val="ru-RU" w:eastAsia="uk-UA"/>
        </w:rPr>
      </w:pPr>
      <w:r w:rsidRPr="0042251E">
        <w:rPr>
          <w:rFonts w:ascii="Times New Roman" w:hAnsi="Times New Roman" w:cs="Times New Roman"/>
          <w:noProof/>
          <w:kern w:val="36"/>
          <w:sz w:val="28"/>
          <w:szCs w:val="28"/>
          <w:lang w:val="ru-RU" w:eastAsia="uk-UA"/>
        </w:rPr>
        <w:t>документів, що підтверджують тимчасове перебування за кордоном.</w:t>
      </w:r>
    </w:p>
    <w:p w14:paraId="0E8FE1D7" w14:textId="77777777" w:rsidR="00E33996" w:rsidRPr="0042251E" w:rsidRDefault="00E33996" w:rsidP="00E33996">
      <w:pPr>
        <w:shd w:val="clear" w:color="auto" w:fill="FFFFFF"/>
        <w:spacing w:line="254" w:lineRule="auto"/>
        <w:ind w:firstLine="567"/>
        <w:jc w:val="both"/>
        <w:outlineLvl w:val="0"/>
        <w:rPr>
          <w:rFonts w:ascii="Times New Roman" w:hAnsi="Times New Roman" w:cs="Times New Roman"/>
          <w:noProof/>
          <w:sz w:val="28"/>
          <w:szCs w:val="28"/>
        </w:rPr>
      </w:pPr>
      <w:r w:rsidRPr="0042251E">
        <w:rPr>
          <w:rFonts w:ascii="Times New Roman" w:hAnsi="Times New Roman" w:cs="Times New Roman"/>
          <w:noProof/>
          <w:sz w:val="28"/>
          <w:szCs w:val="28"/>
          <w:lang w:val="ru-RU"/>
        </w:rPr>
        <w:t>Під «документальним підтвердженням тимчасової відсутності споживача та інших осіб в житловому приміщенні (іншому об’єкті нерухомого майна) понад 30 календарних днів» слід розуміти надання споживачем або особою, уповноваженою споживачем, виконавцеві заяви про призупинення надання послуги (у разі, якщо споживач заздалегідь попереджає про призупинення послуги), заяви про неоплату послуги (у разі, якщо споживач надає інформацію та документи про відсутність після такої відсутності), документів (наприклад, довідок), що підтверджують відсутність споживача: довідка з місця тимчасового проживання, роботи, лікування, навчання, проходження військової служби, відбування покарання, п</w:t>
      </w:r>
      <w:r w:rsidRPr="0042251E">
        <w:rPr>
          <w:rFonts w:ascii="Times New Roman" w:hAnsi="Times New Roman" w:cs="Times New Roman"/>
          <w:noProof/>
          <w:sz w:val="28"/>
          <w:szCs w:val="28"/>
        </w:rPr>
        <w:t>ідтверджуючих документів про припинення/призупинення роботи підприємств/установ/організацій</w:t>
      </w:r>
      <w:r w:rsidRPr="0042251E">
        <w:rPr>
          <w:rFonts w:ascii="Times New Roman" w:hAnsi="Times New Roman" w:cs="Times New Roman"/>
          <w:noProof/>
          <w:sz w:val="28"/>
          <w:szCs w:val="28"/>
          <w:lang w:val="ru-RU"/>
        </w:rPr>
        <w:t xml:space="preserve"> тощо, та документів (наприклад, довідок) від іншого виконавця про оплату послуг з поводження з відходами у місці тимчасового проживання споживача.</w:t>
      </w:r>
      <w:r w:rsidRPr="0042251E">
        <w:rPr>
          <w:rFonts w:ascii="Times New Roman" w:hAnsi="Times New Roman" w:cs="Times New Roman"/>
          <w:sz w:val="28"/>
          <w:szCs w:val="28"/>
        </w:rPr>
        <w:t xml:space="preserve"> </w:t>
      </w:r>
      <w:r w:rsidRPr="0042251E">
        <w:rPr>
          <w:rFonts w:ascii="Times New Roman" w:hAnsi="Times New Roman" w:cs="Times New Roman"/>
          <w:noProof/>
          <w:sz w:val="28"/>
          <w:szCs w:val="28"/>
        </w:rPr>
        <w:t xml:space="preserve">У разі, якщо в житловому приміщенні (іншому об’єкті нерухомого майна) були тимчасово відсутні понад 30 календарних днів не всі особи (споживач та інші особи), споживач або інша особа/особи, яка/які не була/не були тимчасово відсутні, зобов’язаний/зобов’язана/зобов’язані сплатити </w:t>
      </w:r>
    </w:p>
    <w:p w14:paraId="40D7ADE7" w14:textId="77777777" w:rsidR="00E33996" w:rsidRPr="0042251E" w:rsidRDefault="00E33996" w:rsidP="00E33996">
      <w:pPr>
        <w:shd w:val="clear" w:color="auto" w:fill="FFFFFF"/>
        <w:spacing w:line="254" w:lineRule="auto"/>
        <w:ind w:firstLine="567"/>
        <w:jc w:val="both"/>
        <w:outlineLvl w:val="0"/>
        <w:rPr>
          <w:rFonts w:ascii="Times New Roman" w:hAnsi="Times New Roman" w:cs="Times New Roman"/>
          <w:noProof/>
          <w:kern w:val="36"/>
          <w:sz w:val="28"/>
          <w:szCs w:val="28"/>
          <w:lang w:eastAsia="uk-UA"/>
        </w:rPr>
      </w:pPr>
      <w:r w:rsidRPr="0042251E">
        <w:rPr>
          <w:rFonts w:ascii="Times New Roman" w:hAnsi="Times New Roman" w:cs="Times New Roman"/>
          <w:noProof/>
          <w:sz w:val="28"/>
          <w:szCs w:val="28"/>
        </w:rPr>
        <w:t>вартість послуг згідно з розрахунками виконавця та подати виконавцеві заяву, що підтверджує факт зміни переліку таких осіб, в тому числі, документи, які перелічені вище;</w:t>
      </w:r>
    </w:p>
    <w:p w14:paraId="2D37449F" w14:textId="77777777" w:rsidR="00E33996" w:rsidRPr="0042251E" w:rsidRDefault="00E33996" w:rsidP="00E33996">
      <w:pPr>
        <w:pStyle w:val="a4"/>
        <w:spacing w:before="0" w:after="0"/>
        <w:rPr>
          <w:rFonts w:ascii="Times New Roman" w:hAnsi="Times New Roman"/>
          <w:noProof/>
          <w:sz w:val="28"/>
          <w:szCs w:val="28"/>
          <w:lang w:val="ru-RU"/>
        </w:rPr>
      </w:pPr>
      <w:r w:rsidRPr="0042251E">
        <w:rPr>
          <w:rFonts w:ascii="Times New Roman" w:hAnsi="Times New Roman"/>
          <w:noProof/>
          <w:sz w:val="28"/>
          <w:szCs w:val="28"/>
          <w:lang w:val="ru-RU"/>
        </w:rPr>
        <w:t>Відповідальність сторін за порушення договору</w:t>
      </w:r>
    </w:p>
    <w:p w14:paraId="3C50491A"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t>23. Сторони несуть відповідальність за порушення договору відповідно до статті 26 Закону України “Про житлово-комунальні послуги”.</w:t>
      </w:r>
      <w:r w:rsidRPr="0042251E">
        <w:rPr>
          <w:rFonts w:ascii="Times New Roman" w:hAnsi="Times New Roman"/>
          <w:sz w:val="28"/>
          <w:szCs w:val="28"/>
        </w:rPr>
        <w:t xml:space="preserve"> </w:t>
      </w:r>
      <w:r w:rsidRPr="0042251E">
        <w:rPr>
          <w:rFonts w:ascii="Times New Roman" w:hAnsi="Times New Roman"/>
          <w:noProof/>
          <w:sz w:val="28"/>
          <w:szCs w:val="28"/>
        </w:rPr>
        <w:t>Стягнення заборгованості за оплату житлово-комунальних послуг зі споживача відбувається з урахуванням індексу інфляції та 3% (трьох відсотків) річних, нарахованих виконавцем на суму заборгованості.</w:t>
      </w:r>
    </w:p>
    <w:p w14:paraId="6F112CE7"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14:paraId="00F49E8C"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14:paraId="43730174"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lastRenderedPageBreak/>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2E0B9982"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Нарахування пені починається з першого робочого дня, що настає за останнім днем граничного строку внесення плати за послугу.</w:t>
      </w:r>
    </w:p>
    <w:p w14:paraId="0E0CD16B"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1CCAAA66"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14:paraId="25F7CB32"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14:paraId="2E3B0339" w14:textId="77777777" w:rsidR="00E33996" w:rsidRPr="0042251E" w:rsidRDefault="00E33996" w:rsidP="00E33996">
      <w:pPr>
        <w:pStyle w:val="a4"/>
        <w:spacing w:before="0" w:after="0"/>
        <w:rPr>
          <w:rFonts w:ascii="Times New Roman" w:hAnsi="Times New Roman"/>
          <w:noProof/>
          <w:sz w:val="28"/>
          <w:szCs w:val="28"/>
          <w:lang w:val="ru-RU"/>
        </w:rPr>
      </w:pPr>
      <w:r w:rsidRPr="0042251E">
        <w:rPr>
          <w:rFonts w:ascii="Times New Roman" w:hAnsi="Times New Roman"/>
          <w:noProof/>
          <w:sz w:val="28"/>
          <w:szCs w:val="28"/>
          <w:lang w:val="ru-RU"/>
        </w:rPr>
        <w:t>Порядок і умови внесення змін до договору, зокрема щодо тарифу на послугу</w:t>
      </w:r>
    </w:p>
    <w:p w14:paraId="28F7752E"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 офіційному веб-сайті органу місцевого самоврядування або виконавця.</w:t>
      </w:r>
    </w:p>
    <w:p w14:paraId="38572686"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14:paraId="026DC118"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14:paraId="47956419"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Pr="0042251E">
        <w:rPr>
          <w:rFonts w:ascii="Times New Roman" w:hAnsi="Times New Roman"/>
          <w:sz w:val="28"/>
          <w:szCs w:val="28"/>
        </w:rPr>
        <w:t xml:space="preserve"> </w:t>
      </w:r>
      <w:r w:rsidRPr="00A55049">
        <w:rPr>
          <w:rFonts w:ascii="Times New Roman" w:hAnsi="Times New Roman"/>
          <w:sz w:val="28"/>
          <w:szCs w:val="28"/>
        </w:rPr>
        <w:t>https://chuguiv-gromada.gov.ua/</w:t>
      </w:r>
    </w:p>
    <w:p w14:paraId="492DFDA2" w14:textId="77777777" w:rsidR="00E33996" w:rsidRPr="0042251E" w:rsidRDefault="00E33996" w:rsidP="00E33996">
      <w:pPr>
        <w:pStyle w:val="a3"/>
        <w:spacing w:before="0" w:line="230" w:lineRule="auto"/>
        <w:jc w:val="center"/>
        <w:rPr>
          <w:rFonts w:ascii="Times New Roman" w:hAnsi="Times New Roman"/>
          <w:b/>
          <w:noProof/>
          <w:sz w:val="28"/>
          <w:szCs w:val="28"/>
          <w:lang w:val="ru-RU"/>
        </w:rPr>
      </w:pPr>
      <w:r w:rsidRPr="0042251E">
        <w:rPr>
          <w:rFonts w:ascii="Times New Roman" w:hAnsi="Times New Roman"/>
          <w:b/>
          <w:noProof/>
          <w:sz w:val="28"/>
          <w:szCs w:val="28"/>
          <w:lang w:val="ru-RU"/>
        </w:rPr>
        <w:t>Форс-мажорні обставини</w:t>
      </w:r>
    </w:p>
    <w:p w14:paraId="04680593"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25AA8416"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 xml:space="preserve">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w:t>
      </w:r>
      <w:r w:rsidRPr="0042251E">
        <w:rPr>
          <w:rFonts w:ascii="Times New Roman" w:hAnsi="Times New Roman"/>
          <w:noProof/>
          <w:sz w:val="28"/>
          <w:szCs w:val="28"/>
          <w:lang w:val="ru-RU"/>
        </w:rPr>
        <w:lastRenderedPageBreak/>
        <w:t>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199A15DD" w14:textId="77777777" w:rsidR="00E33996" w:rsidRPr="0042251E" w:rsidRDefault="00E33996" w:rsidP="00E33996">
      <w:pPr>
        <w:pStyle w:val="a4"/>
        <w:spacing w:before="0" w:after="0" w:line="230" w:lineRule="auto"/>
        <w:rPr>
          <w:rFonts w:ascii="Times New Roman" w:hAnsi="Times New Roman"/>
          <w:noProof/>
          <w:sz w:val="28"/>
          <w:szCs w:val="28"/>
          <w:lang w:val="ru-RU"/>
        </w:rPr>
      </w:pPr>
      <w:r w:rsidRPr="0042251E">
        <w:rPr>
          <w:rFonts w:ascii="Times New Roman" w:hAnsi="Times New Roman"/>
          <w:noProof/>
          <w:sz w:val="28"/>
          <w:szCs w:val="28"/>
          <w:lang w:val="ru-RU"/>
        </w:rPr>
        <w:t>Строк дії договору, порядок і умови продовження його дії та розірвання</w:t>
      </w:r>
    </w:p>
    <w:p w14:paraId="474578E8"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14:paraId="4F3C29E8"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14:paraId="52208A03" w14:textId="77777777" w:rsidR="00E33996" w:rsidRPr="0042251E" w:rsidRDefault="00E33996" w:rsidP="00E33996">
      <w:pPr>
        <w:pStyle w:val="a3"/>
        <w:widowControl w:val="0"/>
        <w:spacing w:before="0"/>
        <w:jc w:val="both"/>
        <w:rPr>
          <w:rFonts w:ascii="Times New Roman" w:hAnsi="Times New Roman"/>
          <w:noProof/>
          <w:sz w:val="28"/>
          <w:szCs w:val="28"/>
          <w:lang w:val="ru-RU"/>
        </w:rPr>
      </w:pPr>
      <w:r w:rsidRPr="0042251E">
        <w:rPr>
          <w:rFonts w:ascii="Times New Roman" w:hAnsi="Times New Roman"/>
          <w:noProof/>
          <w:sz w:val="28"/>
          <w:szCs w:val="28"/>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455B8209" w14:textId="77777777" w:rsidR="00E33996" w:rsidRPr="0042251E" w:rsidRDefault="00E33996" w:rsidP="00E33996">
      <w:pPr>
        <w:pStyle w:val="a3"/>
        <w:spacing w:before="0" w:line="230" w:lineRule="auto"/>
        <w:jc w:val="both"/>
        <w:rPr>
          <w:rFonts w:ascii="Times New Roman" w:hAnsi="Times New Roman"/>
          <w:noProof/>
          <w:sz w:val="28"/>
          <w:szCs w:val="28"/>
          <w:lang w:val="ru-RU"/>
        </w:rPr>
      </w:pPr>
      <w:r w:rsidRPr="0042251E">
        <w:rPr>
          <w:rFonts w:ascii="Times New Roman" w:hAnsi="Times New Roman"/>
          <w:noProof/>
          <w:sz w:val="28"/>
          <w:szCs w:val="28"/>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14:paraId="62987127" w14:textId="77777777" w:rsidR="00E33996" w:rsidRPr="0042251E" w:rsidRDefault="00E33996" w:rsidP="00E33996">
      <w:pPr>
        <w:pStyle w:val="a4"/>
        <w:spacing w:before="0" w:after="0"/>
        <w:rPr>
          <w:rFonts w:ascii="Times New Roman" w:hAnsi="Times New Roman"/>
          <w:noProof/>
          <w:sz w:val="28"/>
          <w:szCs w:val="28"/>
          <w:lang w:val="ru-RU"/>
        </w:rPr>
      </w:pPr>
      <w:r w:rsidRPr="0042251E">
        <w:rPr>
          <w:rFonts w:ascii="Times New Roman" w:hAnsi="Times New Roman"/>
          <w:noProof/>
          <w:sz w:val="28"/>
          <w:szCs w:val="28"/>
          <w:lang w:val="ru-RU"/>
        </w:rPr>
        <w:t>Прикінцеві положення</w:t>
      </w:r>
    </w:p>
    <w:p w14:paraId="0D39D5DD"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r w:rsidRPr="0042251E">
        <w:rPr>
          <w:rFonts w:ascii="Times New Roman" w:hAnsi="Times New Roman"/>
          <w:sz w:val="28"/>
          <w:szCs w:val="28"/>
        </w:rPr>
        <w:t xml:space="preserve"> </w:t>
      </w:r>
      <w:r w:rsidRPr="0042251E">
        <w:rPr>
          <w:rFonts w:ascii="Times New Roman" w:hAnsi="Times New Roman"/>
          <w:noProof/>
          <w:sz w:val="28"/>
          <w:szCs w:val="28"/>
          <w:lang w:val="ru-RU"/>
        </w:rPr>
        <w:t xml:space="preserve">При тлумаченні як кожної умови Договору окремо, так і Договору в цілому, Сторони керуються чинним законодавством України на момент укладення Договору та звичаями ділового обороту. У всьому іншому, не передбаченому цим Договором, Сторони будуть керуються чинним законодавством України. </w:t>
      </w:r>
    </w:p>
    <w:p w14:paraId="7ECE39F3"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Підписані Сторонами документи, в тому числі, цей Договір та інші документи за цим Договором, що передані шляхом електронного листування, мають повну юридичну силу з обов’язковим направленням оригіналів протягом 3 (трьох) календарних днів з дати передачі відповідного документа шляхом електронного листування. Якщо одна зі Сторін не надішле іншій Стороні підписані оригінали відповідних документів, вважається, що документи, в тому числі, цей Договір та інші документи за цим Договором, що передані шляхом електронного листування, мають повну юридичну силу та Сторони зобов’язуються в повній мірі виконувати усі свої зобов’язання за такими документами одна перед одною. </w:t>
      </w:r>
    </w:p>
    <w:p w14:paraId="48922819"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Умови цього Договору залишаються в силі, права та обов’язки відповідно до цього Договору є чинними для правонаступників Сторін. </w:t>
      </w:r>
    </w:p>
    <w:p w14:paraId="2A1914A2"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Визнання недійсним будь-якого окремого положення цього Договору не є підставою для визнання недійсним цього Договору в цілому. У цьому випадку Сторони замінюють недійсне положення іншим, яке у правовому відношенні відповідає положенням чинного законодавства України, шляхом підписання додаткової угоди до цього Договору. </w:t>
      </w:r>
    </w:p>
    <w:p w14:paraId="1F39649E"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Споживач не має права передавати свої права і зобов'язання за цим Договором третім особам без письмової попередньої згоди на те виконавця. </w:t>
      </w:r>
    </w:p>
    <w:p w14:paraId="77D5CC19"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Виконавець має право передавати свої права і зобов’язання за цим Договором третім особам без письмової попередньої згоди на те споживача. </w:t>
      </w:r>
    </w:p>
    <w:p w14:paraId="6003DEF4"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lastRenderedPageBreak/>
        <w:t>Уповноважені представники Сторін, які підписують цей Договір, підтверджують, що вони надають свою згоду відповідно до Закону України «Про захист персональних даних» на обробку іншій Стороні своїх персональних даних з метою забезпечення реалізації відносин, які регулюються цим Договором та інших відносин згідно з чинним законодавством України. Уповноважені представники Сторін також підтверджують, що повідомлені іншою Стороною, що їх персональні дані</w:t>
      </w:r>
    </w:p>
    <w:p w14:paraId="0F8D2ADC"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включені до бази персональних даних іншої Сторони, фактичний об’єм даних, що передаються, відповідає цілям обробки, та про права суб’єкта персональних даних, які визначені статтею 8 Закону України «Про захист персональних даних». Сторона Договору, що отримала персональні дані зобов’язана забезпечити їх захист від незаконної обробки і незаконного доступу до них відповідно до вимог статті 24 Закону України «Про захист персональних даних» та інших вимог, передбачених чинним законодавством України. </w:t>
      </w:r>
    </w:p>
    <w:p w14:paraId="35B1E2D5"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Комунікація між Сторонами відбувається шляхом ведення усних переговорів на зустрічах як в режимі реальної присутності, так і в режимі відеоконференції, шляхом ведення поштового та електронного листування, у тому числі, за допомогою факсу та електронної пошти, за допомогою мобільного зв’язку та спеціальних мобільних месенджерів. </w:t>
      </w:r>
    </w:p>
    <w:p w14:paraId="0457E5F7" w14:textId="77777777" w:rsidR="00E33996" w:rsidRPr="0042251E"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lang w:val="ru-RU"/>
        </w:rPr>
        <w:t xml:space="preserve">У разі посилання у тексті Договору на порядок повідомлення Сторін одна одної, мається на увазі повідомлення, яке надіслане поштовим відправленням цінним листом із описом вкладення та із повідомленням про вручення на офіційні адреси Сторін. У всіх інших випадках, якщо на іншому не наполягає одна із Сторін, належним повідомленням Сторони вважається повідомлення здійснене одним із способів, зазначених вище. </w:t>
      </w:r>
    </w:p>
    <w:p w14:paraId="3B1DED60" w14:textId="77777777" w:rsidR="00E33996" w:rsidRPr="0042251E" w:rsidRDefault="00E33996" w:rsidP="00E33996">
      <w:pPr>
        <w:pStyle w:val="a3"/>
        <w:spacing w:before="0"/>
        <w:jc w:val="both"/>
        <w:rPr>
          <w:rFonts w:ascii="Times New Roman" w:hAnsi="Times New Roman"/>
          <w:noProof/>
          <w:sz w:val="28"/>
          <w:szCs w:val="28"/>
        </w:rPr>
      </w:pPr>
      <w:r w:rsidRPr="0042251E">
        <w:rPr>
          <w:rFonts w:ascii="Times New Roman" w:hAnsi="Times New Roman"/>
          <w:noProof/>
          <w:sz w:val="28"/>
          <w:szCs w:val="28"/>
          <w:lang w:val="ru-RU"/>
        </w:rPr>
        <w:t>Умови цього Договору та додатки до нього, переговори та офіційне листування (як поштове, так і електронне) є конфіденційною інформацією і можуть надаватися третім особам лише у випадках, передбачених чинним законодавством України, зокрема, але не виключно, на вимогу правоохоронних, податкових та інших органів державної влади, а також органів місцевого самоврядування, у разі наявності у них відповідних повноважень на запитування такої інформації.</w:t>
      </w:r>
    </w:p>
    <w:p w14:paraId="06286202" w14:textId="77777777" w:rsidR="00E33996" w:rsidRDefault="00E33996" w:rsidP="00E33996">
      <w:pPr>
        <w:pStyle w:val="a3"/>
        <w:spacing w:before="0"/>
        <w:jc w:val="both"/>
        <w:rPr>
          <w:rFonts w:ascii="Times New Roman" w:hAnsi="Times New Roman"/>
          <w:noProof/>
          <w:sz w:val="28"/>
          <w:szCs w:val="28"/>
          <w:lang w:val="ru-RU"/>
        </w:rPr>
      </w:pPr>
      <w:r w:rsidRPr="0042251E">
        <w:rPr>
          <w:rFonts w:ascii="Times New Roman" w:hAnsi="Times New Roman"/>
          <w:noProof/>
          <w:sz w:val="28"/>
          <w:szCs w:val="28"/>
        </w:rPr>
        <w:t xml:space="preserve">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w:t>
      </w:r>
      <w:r w:rsidRPr="0042251E">
        <w:rPr>
          <w:rFonts w:ascii="Times New Roman" w:hAnsi="Times New Roman"/>
          <w:noProof/>
          <w:sz w:val="28"/>
          <w:szCs w:val="28"/>
          <w:lang w:val="ru-RU"/>
        </w:rPr>
        <w:t>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14:paraId="564489F1" w14:textId="77777777" w:rsidR="00E33996" w:rsidRDefault="00E33996" w:rsidP="00E33996">
      <w:pPr>
        <w:pStyle w:val="a3"/>
        <w:spacing w:before="0"/>
        <w:jc w:val="both"/>
        <w:rPr>
          <w:rFonts w:ascii="Times New Roman" w:hAnsi="Times New Roman"/>
          <w:noProof/>
          <w:sz w:val="28"/>
          <w:szCs w:val="28"/>
          <w:lang w:val="ru-RU"/>
        </w:rPr>
      </w:pPr>
    </w:p>
    <w:p w14:paraId="1E6CCAA1" w14:textId="77777777" w:rsidR="00E33996" w:rsidRPr="0042251E" w:rsidRDefault="00E33996" w:rsidP="00E33996">
      <w:pPr>
        <w:pStyle w:val="a3"/>
        <w:spacing w:before="0"/>
        <w:jc w:val="both"/>
        <w:rPr>
          <w:rFonts w:ascii="Times New Roman" w:hAnsi="Times New Roman"/>
          <w:noProof/>
          <w:sz w:val="28"/>
          <w:szCs w:val="28"/>
          <w:lang w:val="ru-RU"/>
        </w:rPr>
      </w:pPr>
    </w:p>
    <w:p w14:paraId="4EA6416D" w14:textId="77777777" w:rsidR="00E33996" w:rsidRPr="0042251E" w:rsidRDefault="00E33996" w:rsidP="00E33996">
      <w:pPr>
        <w:pStyle w:val="a4"/>
        <w:spacing w:before="0" w:after="0"/>
        <w:ind w:left="-142" w:firstLine="142"/>
        <w:rPr>
          <w:rFonts w:ascii="Times New Roman" w:hAnsi="Times New Roman"/>
          <w:noProof/>
          <w:sz w:val="28"/>
          <w:szCs w:val="28"/>
        </w:rPr>
      </w:pPr>
      <w:r w:rsidRPr="0042251E">
        <w:rPr>
          <w:rFonts w:ascii="Times New Roman" w:hAnsi="Times New Roman"/>
          <w:noProof/>
          <w:sz w:val="28"/>
          <w:szCs w:val="28"/>
        </w:rPr>
        <w:t>Р</w:t>
      </w:r>
      <w:r w:rsidRPr="0042251E">
        <w:rPr>
          <w:rFonts w:ascii="Times New Roman" w:hAnsi="Times New Roman"/>
          <w:noProof/>
          <w:sz w:val="28"/>
          <w:szCs w:val="28"/>
          <w:lang w:val="en-AU"/>
        </w:rPr>
        <w:t>еквізити виконавця</w:t>
      </w:r>
    </w:p>
    <w:tbl>
      <w:tblPr>
        <w:tblpPr w:leftFromText="180" w:rightFromText="180" w:vertAnchor="text" w:horzAnchor="page" w:tblpX="1058" w:tblpY="67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E33996" w:rsidRPr="0042251E" w14:paraId="40C63073" w14:textId="77777777" w:rsidTr="00DF53D0">
        <w:tc>
          <w:tcPr>
            <w:tcW w:w="3510" w:type="dxa"/>
            <w:tcBorders>
              <w:top w:val="single" w:sz="4" w:space="0" w:color="auto"/>
              <w:left w:val="single" w:sz="4" w:space="0" w:color="auto"/>
              <w:bottom w:val="single" w:sz="4" w:space="0" w:color="auto"/>
              <w:right w:val="single" w:sz="4" w:space="0" w:color="auto"/>
            </w:tcBorders>
            <w:hideMark/>
          </w:tcPr>
          <w:p w14:paraId="5B28E29D" w14:textId="77777777" w:rsidR="00E33996" w:rsidRPr="0042251E" w:rsidRDefault="00E33996" w:rsidP="00DF53D0">
            <w:pPr>
              <w:jc w:val="center"/>
              <w:rPr>
                <w:rFonts w:ascii="Times New Roman" w:hAnsi="Times New Roman" w:cs="Times New Roman"/>
                <w:b/>
                <w:sz w:val="28"/>
                <w:szCs w:val="28"/>
                <w:lang w:eastAsia="ru-RU"/>
              </w:rPr>
            </w:pPr>
            <w:r w:rsidRPr="0042251E">
              <w:rPr>
                <w:rFonts w:ascii="Times New Roman" w:hAnsi="Times New Roman" w:cs="Times New Roman"/>
                <w:b/>
                <w:sz w:val="28"/>
                <w:szCs w:val="28"/>
                <w:lang w:eastAsia="ru-RU"/>
              </w:rPr>
              <w:t>Споживач:</w:t>
            </w:r>
          </w:p>
        </w:tc>
        <w:tc>
          <w:tcPr>
            <w:tcW w:w="6804" w:type="dxa"/>
            <w:tcBorders>
              <w:top w:val="single" w:sz="4" w:space="0" w:color="auto"/>
              <w:left w:val="single" w:sz="4" w:space="0" w:color="auto"/>
              <w:bottom w:val="single" w:sz="4" w:space="0" w:color="auto"/>
              <w:right w:val="single" w:sz="4" w:space="0" w:color="auto"/>
            </w:tcBorders>
            <w:hideMark/>
          </w:tcPr>
          <w:p w14:paraId="4A8A9014" w14:textId="77777777" w:rsidR="00E33996" w:rsidRPr="0042251E" w:rsidRDefault="00E33996" w:rsidP="00DF53D0">
            <w:pPr>
              <w:jc w:val="center"/>
              <w:rPr>
                <w:rFonts w:ascii="Times New Roman" w:hAnsi="Times New Roman" w:cs="Times New Roman"/>
                <w:b/>
                <w:sz w:val="28"/>
                <w:szCs w:val="28"/>
                <w:lang w:eastAsia="ru-RU"/>
              </w:rPr>
            </w:pPr>
            <w:r w:rsidRPr="0042251E">
              <w:rPr>
                <w:rFonts w:ascii="Times New Roman" w:hAnsi="Times New Roman" w:cs="Times New Roman"/>
                <w:b/>
                <w:sz w:val="28"/>
                <w:szCs w:val="28"/>
                <w:lang w:eastAsia="ru-RU"/>
              </w:rPr>
              <w:t>КП «Чугуївський комунальний комплекс»</w:t>
            </w:r>
          </w:p>
        </w:tc>
      </w:tr>
      <w:tr w:rsidR="00E33996" w:rsidRPr="0042251E" w14:paraId="6EC87D8B" w14:textId="77777777" w:rsidTr="00DF53D0">
        <w:tc>
          <w:tcPr>
            <w:tcW w:w="3510" w:type="dxa"/>
            <w:tcBorders>
              <w:top w:val="single" w:sz="4" w:space="0" w:color="auto"/>
              <w:left w:val="single" w:sz="4" w:space="0" w:color="auto"/>
              <w:bottom w:val="single" w:sz="4" w:space="0" w:color="auto"/>
              <w:right w:val="single" w:sz="4" w:space="0" w:color="auto"/>
            </w:tcBorders>
          </w:tcPr>
          <w:p w14:paraId="0E3D75CF"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ПІБ:</w:t>
            </w:r>
          </w:p>
          <w:p w14:paraId="66DD4B5B" w14:textId="77777777" w:rsidR="00E33996" w:rsidRPr="0042251E" w:rsidRDefault="00E33996" w:rsidP="00DF53D0">
            <w:pPr>
              <w:jc w:val="both"/>
              <w:rPr>
                <w:rFonts w:ascii="Times New Roman" w:hAnsi="Times New Roman" w:cs="Times New Roman"/>
                <w:sz w:val="28"/>
                <w:szCs w:val="28"/>
                <w:lang w:eastAsia="ru-RU"/>
              </w:rPr>
            </w:pPr>
          </w:p>
          <w:p w14:paraId="52A0D4FF"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lastRenderedPageBreak/>
              <w:t>Дата народження:</w:t>
            </w:r>
          </w:p>
          <w:p w14:paraId="7F182CE6" w14:textId="77777777" w:rsidR="00E33996" w:rsidRPr="0042251E" w:rsidRDefault="00E33996" w:rsidP="00DF53D0">
            <w:pPr>
              <w:jc w:val="both"/>
              <w:rPr>
                <w:rFonts w:ascii="Times New Roman" w:hAnsi="Times New Roman" w:cs="Times New Roman"/>
                <w:sz w:val="28"/>
                <w:szCs w:val="28"/>
                <w:lang w:eastAsia="ru-RU"/>
              </w:rPr>
            </w:pPr>
          </w:p>
          <w:p w14:paraId="5D7F73D5"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Адреса:</w:t>
            </w:r>
          </w:p>
          <w:p w14:paraId="7D8B8B04" w14:textId="77777777" w:rsidR="00E33996" w:rsidRPr="0042251E" w:rsidRDefault="00E33996" w:rsidP="00DF53D0">
            <w:pPr>
              <w:jc w:val="both"/>
              <w:rPr>
                <w:rFonts w:ascii="Times New Roman" w:hAnsi="Times New Roman" w:cs="Times New Roman"/>
                <w:sz w:val="28"/>
                <w:szCs w:val="28"/>
                <w:lang w:eastAsia="ru-RU"/>
              </w:rPr>
            </w:pPr>
          </w:p>
          <w:p w14:paraId="6D611415"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Серія і № паспорта:</w:t>
            </w:r>
          </w:p>
          <w:p w14:paraId="404C5EBE" w14:textId="77777777" w:rsidR="00E33996" w:rsidRPr="0042251E" w:rsidRDefault="00E33996" w:rsidP="00DF53D0">
            <w:pPr>
              <w:jc w:val="both"/>
              <w:rPr>
                <w:rFonts w:ascii="Times New Roman" w:hAnsi="Times New Roman" w:cs="Times New Roman"/>
                <w:sz w:val="28"/>
                <w:szCs w:val="28"/>
                <w:lang w:eastAsia="ru-RU"/>
              </w:rPr>
            </w:pPr>
          </w:p>
          <w:p w14:paraId="4CDB7544"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 xml:space="preserve">РНОКПП: </w:t>
            </w:r>
          </w:p>
          <w:p w14:paraId="1A2E8E2B" w14:textId="77777777" w:rsidR="00E33996" w:rsidRPr="0042251E" w:rsidRDefault="00E33996" w:rsidP="00DF53D0">
            <w:pPr>
              <w:jc w:val="both"/>
              <w:rPr>
                <w:rFonts w:ascii="Times New Roman" w:hAnsi="Times New Roman" w:cs="Times New Roman"/>
                <w:sz w:val="28"/>
                <w:szCs w:val="28"/>
                <w:lang w:eastAsia="ru-RU"/>
              </w:rPr>
            </w:pPr>
          </w:p>
          <w:p w14:paraId="0710C0A5" w14:textId="77777777" w:rsidR="00E33996" w:rsidRPr="0042251E" w:rsidRDefault="00E33996" w:rsidP="00DF53D0">
            <w:pPr>
              <w:jc w:val="both"/>
              <w:rPr>
                <w:rFonts w:ascii="Times New Roman" w:hAnsi="Times New Roman" w:cs="Times New Roman"/>
                <w:sz w:val="28"/>
                <w:szCs w:val="28"/>
                <w:lang w:val="en-US" w:eastAsia="ru-RU"/>
              </w:rPr>
            </w:pPr>
            <w:proofErr w:type="spellStart"/>
            <w:r w:rsidRPr="0042251E">
              <w:rPr>
                <w:rFonts w:ascii="Times New Roman" w:hAnsi="Times New Roman" w:cs="Times New Roman"/>
                <w:sz w:val="28"/>
                <w:szCs w:val="28"/>
                <w:lang w:eastAsia="ru-RU"/>
              </w:rPr>
              <w:t>Тел</w:t>
            </w:r>
            <w:proofErr w:type="spellEnd"/>
            <w:r w:rsidRPr="0042251E">
              <w:rPr>
                <w:rFonts w:ascii="Times New Roman" w:hAnsi="Times New Roman" w:cs="Times New Roman"/>
                <w:sz w:val="28"/>
                <w:szCs w:val="28"/>
                <w:lang w:val="en-US" w:eastAsia="ru-RU"/>
              </w:rPr>
              <w:t>:</w:t>
            </w:r>
          </w:p>
        </w:tc>
        <w:tc>
          <w:tcPr>
            <w:tcW w:w="6804" w:type="dxa"/>
            <w:tcBorders>
              <w:top w:val="single" w:sz="4" w:space="0" w:color="auto"/>
              <w:left w:val="single" w:sz="4" w:space="0" w:color="auto"/>
              <w:bottom w:val="single" w:sz="4" w:space="0" w:color="auto"/>
              <w:right w:val="single" w:sz="4" w:space="0" w:color="auto"/>
            </w:tcBorders>
          </w:tcPr>
          <w:p w14:paraId="28BB362F" w14:textId="77777777" w:rsidR="00E33996" w:rsidRDefault="00E33996" w:rsidP="00DF53D0">
            <w:pPr>
              <w:ind w:right="743"/>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lastRenderedPageBreak/>
              <w:t>Ідентифікаційний код юридич</w:t>
            </w:r>
            <w:r>
              <w:rPr>
                <w:rFonts w:ascii="Times New Roman" w:hAnsi="Times New Roman" w:cs="Times New Roman"/>
                <w:sz w:val="28"/>
                <w:szCs w:val="28"/>
                <w:lang w:eastAsia="ru-RU"/>
              </w:rPr>
              <w:t xml:space="preserve">ної особи </w:t>
            </w:r>
          </w:p>
          <w:p w14:paraId="311A846A" w14:textId="77777777" w:rsidR="00E33996" w:rsidRPr="0042251E" w:rsidRDefault="00E33996" w:rsidP="00DF53D0">
            <w:pPr>
              <w:ind w:right="743"/>
              <w:jc w:val="both"/>
              <w:rPr>
                <w:rFonts w:ascii="Times New Roman" w:hAnsi="Times New Roman" w:cs="Times New Roman"/>
                <w:sz w:val="28"/>
                <w:szCs w:val="28"/>
                <w:lang w:eastAsia="ru-RU"/>
              </w:rPr>
            </w:pPr>
            <w:r>
              <w:rPr>
                <w:rFonts w:ascii="Times New Roman" w:hAnsi="Times New Roman" w:cs="Times New Roman"/>
                <w:sz w:val="28"/>
                <w:szCs w:val="28"/>
                <w:lang w:eastAsia="ru-RU"/>
              </w:rPr>
              <w:t>(код ЄДРПОУ): 38630446</w:t>
            </w:r>
          </w:p>
          <w:p w14:paraId="61569A17" w14:textId="77777777" w:rsidR="00E33996"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lastRenderedPageBreak/>
              <w:t>Юридична адреса</w:t>
            </w:r>
            <w:r w:rsidRPr="0042251E">
              <w:rPr>
                <w:rFonts w:ascii="Times New Roman" w:hAnsi="Times New Roman" w:cs="Times New Roman"/>
                <w:sz w:val="28"/>
                <w:szCs w:val="28"/>
                <w:lang w:val="ru-RU" w:eastAsia="ru-RU"/>
              </w:rPr>
              <w:t>:</w:t>
            </w:r>
            <w:r w:rsidRPr="0042251E">
              <w:rPr>
                <w:rFonts w:ascii="Times New Roman" w:hAnsi="Times New Roman" w:cs="Times New Roman"/>
                <w:sz w:val="28"/>
                <w:szCs w:val="28"/>
                <w:lang w:eastAsia="ru-RU"/>
              </w:rPr>
              <w:t xml:space="preserve"> 63503, Україна, Харківська обл., </w:t>
            </w:r>
          </w:p>
          <w:p w14:paraId="52625E6A"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 xml:space="preserve">м. Чугуїв, бульвар Центральний буд. 1 Ж, </w:t>
            </w:r>
          </w:p>
          <w:p w14:paraId="22CCDE3A" w14:textId="77777777" w:rsidR="00E33996"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Фізична адреса</w:t>
            </w:r>
            <w:r w:rsidRPr="0042251E">
              <w:rPr>
                <w:rFonts w:ascii="Times New Roman" w:hAnsi="Times New Roman" w:cs="Times New Roman"/>
                <w:sz w:val="28"/>
                <w:szCs w:val="28"/>
                <w:lang w:val="ru-RU" w:eastAsia="ru-RU"/>
              </w:rPr>
              <w:t>: 63503</w:t>
            </w:r>
            <w:r w:rsidRPr="0042251E">
              <w:rPr>
                <w:rFonts w:ascii="Times New Roman" w:hAnsi="Times New Roman" w:cs="Times New Roman"/>
                <w:sz w:val="28"/>
                <w:szCs w:val="28"/>
                <w:lang w:eastAsia="ru-RU"/>
              </w:rPr>
              <w:t>,</w:t>
            </w:r>
            <w:r w:rsidRPr="0042251E">
              <w:rPr>
                <w:rFonts w:ascii="Times New Roman" w:hAnsi="Times New Roman" w:cs="Times New Roman"/>
                <w:sz w:val="28"/>
                <w:szCs w:val="28"/>
                <w:lang w:val="ru-RU" w:eastAsia="ru-RU"/>
              </w:rPr>
              <w:t xml:space="preserve"> </w:t>
            </w:r>
            <w:r w:rsidRPr="0042251E">
              <w:rPr>
                <w:rFonts w:ascii="Times New Roman" w:hAnsi="Times New Roman" w:cs="Times New Roman"/>
                <w:sz w:val="28"/>
                <w:szCs w:val="28"/>
                <w:lang w:eastAsia="ru-RU"/>
              </w:rPr>
              <w:t xml:space="preserve">Україна, Харківська обл., </w:t>
            </w:r>
          </w:p>
          <w:p w14:paraId="2876291E"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 xml:space="preserve">м. Чугуїв, бульвар Центральний  буд. 1 Ж </w:t>
            </w:r>
          </w:p>
          <w:p w14:paraId="581439C4"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 xml:space="preserve">р/р  </w:t>
            </w:r>
            <w:r w:rsidRPr="0042251E">
              <w:rPr>
                <w:rFonts w:ascii="Times New Roman" w:hAnsi="Times New Roman" w:cs="Times New Roman"/>
                <w:sz w:val="28"/>
                <w:szCs w:val="28"/>
                <w:lang w:val="en-US" w:eastAsia="ru-RU"/>
              </w:rPr>
              <w:t>UA</w:t>
            </w:r>
            <w:r w:rsidRPr="0042251E">
              <w:rPr>
                <w:rFonts w:ascii="Times New Roman" w:hAnsi="Times New Roman"/>
                <w:noProof/>
                <w:sz w:val="28"/>
                <w:szCs w:val="28"/>
              </w:rPr>
              <w:t xml:space="preserve">263515330000026004052209669 </w:t>
            </w:r>
            <w:r w:rsidRPr="0042251E">
              <w:rPr>
                <w:rFonts w:ascii="Times New Roman" w:hAnsi="Times New Roman" w:cs="Times New Roman"/>
                <w:sz w:val="28"/>
                <w:szCs w:val="28"/>
                <w:lang w:eastAsia="ru-RU"/>
              </w:rPr>
              <w:t xml:space="preserve"> </w:t>
            </w:r>
          </w:p>
          <w:p w14:paraId="1AF8F430"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ІПН 386304420298; № свідоцтва ПДВ 200104032</w:t>
            </w:r>
          </w:p>
          <w:p w14:paraId="5BBCA310" w14:textId="77777777" w:rsidR="00E33996" w:rsidRPr="0042251E" w:rsidRDefault="00E33996" w:rsidP="00DF53D0">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Тел</w:t>
            </w:r>
            <w:proofErr w:type="spellEnd"/>
            <w:r>
              <w:rPr>
                <w:rFonts w:ascii="Times New Roman" w:hAnsi="Times New Roman" w:cs="Times New Roman"/>
                <w:sz w:val="28"/>
                <w:szCs w:val="28"/>
                <w:lang w:eastAsia="ru-RU"/>
              </w:rPr>
              <w:t>: 2-22-79</w:t>
            </w:r>
            <w:r w:rsidRPr="0042251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2251E">
              <w:rPr>
                <w:rFonts w:ascii="Times New Roman" w:hAnsi="Times New Roman" w:cs="Times New Roman"/>
                <w:sz w:val="28"/>
                <w:szCs w:val="28"/>
                <w:lang w:val="en-US" w:eastAsia="ru-RU"/>
              </w:rPr>
              <w:t>e</w:t>
            </w:r>
            <w:r w:rsidRPr="0042251E">
              <w:rPr>
                <w:rFonts w:ascii="Times New Roman" w:hAnsi="Times New Roman" w:cs="Times New Roman"/>
                <w:sz w:val="28"/>
                <w:szCs w:val="28"/>
                <w:lang w:eastAsia="ru-RU"/>
              </w:rPr>
              <w:t>-</w:t>
            </w:r>
            <w:r w:rsidRPr="0042251E">
              <w:rPr>
                <w:rFonts w:ascii="Times New Roman" w:hAnsi="Times New Roman" w:cs="Times New Roman"/>
                <w:sz w:val="28"/>
                <w:szCs w:val="28"/>
                <w:lang w:val="en-US" w:eastAsia="ru-RU"/>
              </w:rPr>
              <w:t>mail</w:t>
            </w:r>
            <w:r w:rsidRPr="0042251E">
              <w:rPr>
                <w:rFonts w:ascii="Times New Roman" w:hAnsi="Times New Roman" w:cs="Times New Roman"/>
                <w:sz w:val="28"/>
                <w:szCs w:val="28"/>
                <w:lang w:eastAsia="ru-RU"/>
              </w:rPr>
              <w:t xml:space="preserve">: </w:t>
            </w:r>
            <w:r w:rsidRPr="00A55049">
              <w:rPr>
                <w:rFonts w:ascii="Times New Roman" w:hAnsi="Times New Roman" w:cs="Times New Roman"/>
                <w:sz w:val="28"/>
                <w:szCs w:val="28"/>
                <w:shd w:val="clear" w:color="auto" w:fill="FFFFFF"/>
              </w:rPr>
              <w:t>kp_chkk@ukr.net</w:t>
            </w:r>
          </w:p>
        </w:tc>
      </w:tr>
      <w:tr w:rsidR="00E33996" w:rsidRPr="0042251E" w14:paraId="79388579" w14:textId="77777777" w:rsidTr="00DF53D0">
        <w:tc>
          <w:tcPr>
            <w:tcW w:w="3510" w:type="dxa"/>
            <w:tcBorders>
              <w:top w:val="single" w:sz="4" w:space="0" w:color="auto"/>
              <w:left w:val="single" w:sz="4" w:space="0" w:color="auto"/>
              <w:bottom w:val="single" w:sz="4" w:space="0" w:color="auto"/>
              <w:right w:val="single" w:sz="4" w:space="0" w:color="auto"/>
            </w:tcBorders>
          </w:tcPr>
          <w:p w14:paraId="1C852A72" w14:textId="77777777" w:rsidR="00E33996" w:rsidRPr="0042251E" w:rsidRDefault="00E33996" w:rsidP="00DF53D0">
            <w:pPr>
              <w:jc w:val="both"/>
              <w:rPr>
                <w:rFonts w:ascii="Times New Roman" w:hAnsi="Times New Roman" w:cs="Times New Roman"/>
                <w:b/>
                <w:sz w:val="28"/>
                <w:szCs w:val="28"/>
                <w:lang w:eastAsia="ru-RU"/>
              </w:rPr>
            </w:pPr>
          </w:p>
          <w:p w14:paraId="3BBA0F16" w14:textId="77777777" w:rsidR="00E33996" w:rsidRPr="0042251E" w:rsidRDefault="00E33996" w:rsidP="00DF53D0">
            <w:pPr>
              <w:jc w:val="both"/>
              <w:rPr>
                <w:rFonts w:ascii="Times New Roman" w:hAnsi="Times New Roman" w:cs="Times New Roman"/>
                <w:b/>
                <w:sz w:val="28"/>
                <w:szCs w:val="28"/>
                <w:lang w:eastAsia="ru-RU"/>
              </w:rPr>
            </w:pPr>
            <w:r w:rsidRPr="0042251E">
              <w:rPr>
                <w:rFonts w:ascii="Times New Roman" w:hAnsi="Times New Roman" w:cs="Times New Roman"/>
                <w:b/>
                <w:sz w:val="28"/>
                <w:szCs w:val="28"/>
                <w:lang w:eastAsia="ru-RU"/>
              </w:rPr>
              <w:t>ПІБ</w:t>
            </w:r>
          </w:p>
          <w:p w14:paraId="6BE19741" w14:textId="77777777" w:rsidR="00E33996" w:rsidRPr="0042251E" w:rsidRDefault="00E33996" w:rsidP="00DF53D0">
            <w:pPr>
              <w:jc w:val="both"/>
              <w:rPr>
                <w:rFonts w:ascii="Times New Roman" w:hAnsi="Times New Roman" w:cs="Times New Roman"/>
                <w:b/>
                <w:sz w:val="28"/>
                <w:szCs w:val="28"/>
                <w:lang w:eastAsia="ru-RU"/>
              </w:rPr>
            </w:pPr>
            <w:r w:rsidRPr="0042251E">
              <w:rPr>
                <w:rFonts w:ascii="Times New Roman" w:hAnsi="Times New Roman" w:cs="Times New Roman"/>
                <w:b/>
                <w:sz w:val="28"/>
                <w:szCs w:val="28"/>
                <w:lang w:eastAsia="ru-RU"/>
              </w:rPr>
              <w:t xml:space="preserve">__________________ </w:t>
            </w:r>
          </w:p>
          <w:p w14:paraId="487497C4"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 xml:space="preserve">           (підпис) </w:t>
            </w:r>
          </w:p>
          <w:p w14:paraId="3BEF1D7C" w14:textId="77777777" w:rsidR="00E33996" w:rsidRPr="0042251E" w:rsidRDefault="00E33996" w:rsidP="00DF53D0">
            <w:pPr>
              <w:jc w:val="both"/>
              <w:rPr>
                <w:rFonts w:ascii="Times New Roman" w:hAnsi="Times New Roman" w:cs="Times New Roman"/>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14:paraId="5F4AEB5F" w14:textId="77777777" w:rsidR="00E33996" w:rsidRPr="0042251E" w:rsidRDefault="00E33996" w:rsidP="00DF53D0">
            <w:pPr>
              <w:jc w:val="both"/>
              <w:rPr>
                <w:rFonts w:ascii="Times New Roman" w:hAnsi="Times New Roman" w:cs="Times New Roman"/>
                <w:b/>
                <w:sz w:val="28"/>
                <w:szCs w:val="28"/>
                <w:lang w:eastAsia="ru-RU"/>
              </w:rPr>
            </w:pPr>
            <w:r w:rsidRPr="0042251E">
              <w:rPr>
                <w:rFonts w:ascii="Times New Roman" w:hAnsi="Times New Roman" w:cs="Times New Roman"/>
                <w:b/>
                <w:sz w:val="28"/>
                <w:szCs w:val="28"/>
                <w:lang w:eastAsia="ru-RU"/>
              </w:rPr>
              <w:t xml:space="preserve">Директор </w:t>
            </w:r>
            <w:r>
              <w:rPr>
                <w:rFonts w:ascii="Times New Roman" w:hAnsi="Times New Roman" w:cs="Times New Roman"/>
                <w:b/>
                <w:sz w:val="28"/>
                <w:szCs w:val="28"/>
                <w:lang w:eastAsia="ru-RU"/>
              </w:rPr>
              <w:t xml:space="preserve">                                     </w:t>
            </w:r>
            <w:r w:rsidRPr="0042251E">
              <w:rPr>
                <w:rFonts w:ascii="Times New Roman" w:hAnsi="Times New Roman" w:cs="Times New Roman"/>
                <w:b/>
                <w:sz w:val="28"/>
                <w:szCs w:val="28"/>
                <w:lang w:eastAsia="ru-RU"/>
              </w:rPr>
              <w:t>Юрій ХОМЕНКО</w:t>
            </w:r>
          </w:p>
          <w:p w14:paraId="583486BC" w14:textId="77777777" w:rsidR="00E33996" w:rsidRPr="0042251E" w:rsidRDefault="00E33996" w:rsidP="00DF53D0">
            <w:pPr>
              <w:jc w:val="both"/>
              <w:rPr>
                <w:rFonts w:ascii="Times New Roman" w:hAnsi="Times New Roman" w:cs="Times New Roman"/>
                <w:b/>
                <w:sz w:val="28"/>
                <w:szCs w:val="28"/>
                <w:lang w:eastAsia="ru-RU"/>
              </w:rPr>
            </w:pPr>
            <w:r w:rsidRPr="0042251E">
              <w:rPr>
                <w:rFonts w:ascii="Times New Roman" w:hAnsi="Times New Roman" w:cs="Times New Roman"/>
                <w:b/>
                <w:sz w:val="28"/>
                <w:szCs w:val="28"/>
                <w:lang w:eastAsia="ru-RU"/>
              </w:rPr>
              <w:t xml:space="preserve">__________________ </w:t>
            </w:r>
          </w:p>
          <w:p w14:paraId="7221B15C" w14:textId="77777777" w:rsidR="00E33996" w:rsidRPr="0042251E" w:rsidRDefault="00E33996" w:rsidP="00DF53D0">
            <w:pPr>
              <w:jc w:val="both"/>
              <w:rPr>
                <w:rFonts w:ascii="Times New Roman" w:hAnsi="Times New Roman" w:cs="Times New Roman"/>
                <w:sz w:val="28"/>
                <w:szCs w:val="28"/>
                <w:lang w:eastAsia="ru-RU"/>
              </w:rPr>
            </w:pPr>
            <w:r w:rsidRPr="0042251E">
              <w:rPr>
                <w:rFonts w:ascii="Times New Roman" w:hAnsi="Times New Roman" w:cs="Times New Roman"/>
                <w:sz w:val="28"/>
                <w:szCs w:val="28"/>
                <w:lang w:eastAsia="ru-RU"/>
              </w:rPr>
              <w:t xml:space="preserve">М.П. (підпис) </w:t>
            </w:r>
          </w:p>
          <w:p w14:paraId="119E192D" w14:textId="77777777" w:rsidR="00E33996" w:rsidRPr="0042251E" w:rsidRDefault="00E33996" w:rsidP="00DF53D0">
            <w:pPr>
              <w:jc w:val="both"/>
              <w:rPr>
                <w:rFonts w:ascii="Times New Roman" w:hAnsi="Times New Roman" w:cs="Times New Roman"/>
                <w:sz w:val="28"/>
                <w:szCs w:val="28"/>
                <w:lang w:eastAsia="ru-RU"/>
              </w:rPr>
            </w:pPr>
          </w:p>
        </w:tc>
      </w:tr>
    </w:tbl>
    <w:p w14:paraId="086560A8" w14:textId="77777777" w:rsidR="00E33996" w:rsidRPr="0042251E" w:rsidRDefault="00E33996" w:rsidP="00E33996">
      <w:pPr>
        <w:pStyle w:val="a3"/>
        <w:ind w:firstLine="0"/>
        <w:jc w:val="both"/>
        <w:rPr>
          <w:rFonts w:ascii="Times New Roman" w:hAnsi="Times New Roman"/>
          <w:noProof/>
          <w:sz w:val="28"/>
          <w:szCs w:val="28"/>
          <w:lang w:val="ru-RU"/>
        </w:rPr>
      </w:pPr>
      <w:r w:rsidRPr="0042251E">
        <w:rPr>
          <w:rFonts w:ascii="Times New Roman" w:hAnsi="Times New Roman"/>
          <w:noProof/>
          <w:sz w:val="28"/>
          <w:szCs w:val="28"/>
        </w:rPr>
        <w:t xml:space="preserve">           </w:t>
      </w:r>
    </w:p>
    <w:sectPr w:rsidR="00E33996" w:rsidRPr="004225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32275"/>
    <w:multiLevelType w:val="hybridMultilevel"/>
    <w:tmpl w:val="F5D490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1807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2A"/>
    <w:rsid w:val="00637BC0"/>
    <w:rsid w:val="00716969"/>
    <w:rsid w:val="009408CE"/>
    <w:rsid w:val="0095081F"/>
    <w:rsid w:val="009D7C2A"/>
    <w:rsid w:val="00D55419"/>
    <w:rsid w:val="00E339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A956"/>
  <w15:chartTrackingRefBased/>
  <w15:docId w15:val="{A277DD97-AAC5-4890-839B-F8EC9A58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8C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9408CE"/>
    <w:pPr>
      <w:spacing w:before="120"/>
      <w:ind w:firstLine="567"/>
    </w:pPr>
    <w:rPr>
      <w:rFonts w:ascii="Antiqua" w:eastAsia="Times New Roman" w:hAnsi="Antiqua" w:cs="Times New Roman"/>
      <w:kern w:val="0"/>
      <w:sz w:val="26"/>
      <w:szCs w:val="20"/>
      <w:lang w:eastAsia="ru-RU"/>
      <w14:ligatures w14:val="none"/>
    </w:rPr>
  </w:style>
  <w:style w:type="paragraph" w:customStyle="1" w:styleId="a4">
    <w:name w:val="Назва документа"/>
    <w:basedOn w:val="a"/>
    <w:next w:val="a3"/>
    <w:rsid w:val="009408CE"/>
    <w:pPr>
      <w:keepNext/>
      <w:keepLines/>
      <w:spacing w:before="240" w:after="240"/>
      <w:jc w:val="center"/>
    </w:pPr>
    <w:rPr>
      <w:rFonts w:ascii="Antiqua" w:eastAsia="Times New Roman" w:hAnsi="Antiqua" w:cs="Times New Roman"/>
      <w:b/>
      <w:kern w:val="0"/>
      <w:sz w:val="26"/>
      <w:szCs w:val="20"/>
      <w:lang w:eastAsia="ru-RU"/>
      <w14:ligatures w14:val="none"/>
    </w:rPr>
  </w:style>
  <w:style w:type="character" w:styleId="a5">
    <w:name w:val="Hyperlink"/>
    <w:basedOn w:val="a0"/>
    <w:uiPriority w:val="99"/>
    <w:unhideWhenUsed/>
    <w:rsid w:val="009408CE"/>
    <w:rPr>
      <w:color w:val="0563C1" w:themeColor="hyperlink"/>
      <w:u w:val="single"/>
    </w:rPr>
  </w:style>
  <w:style w:type="character" w:styleId="a6">
    <w:name w:val="Unresolved Mention"/>
    <w:basedOn w:val="a0"/>
    <w:uiPriority w:val="99"/>
    <w:semiHidden/>
    <w:unhideWhenUsed/>
    <w:rsid w:val="0094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22387</Words>
  <Characters>12761</Characters>
  <Application>Microsoft Office Word</Application>
  <DocSecurity>0</DocSecurity>
  <Lines>106</Lines>
  <Paragraphs>70</Paragraphs>
  <ScaleCrop>false</ScaleCrop>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Огінська</dc:creator>
  <cp:keywords/>
  <dc:description/>
  <cp:lastModifiedBy>Наталія Огінська</cp:lastModifiedBy>
  <cp:revision>3</cp:revision>
  <dcterms:created xsi:type="dcterms:W3CDTF">2025-01-30T12:31:00Z</dcterms:created>
  <dcterms:modified xsi:type="dcterms:W3CDTF">2025-01-30T14:51:00Z</dcterms:modified>
</cp:coreProperties>
</file>